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2CA64" w14:textId="77777777" w:rsidR="00BD5E08" w:rsidRPr="006E67C8" w:rsidRDefault="00BD5E08" w:rsidP="006E2899">
      <w:pPr>
        <w:pStyle w:val="NormalCMOCIndent"/>
        <w:ind w:left="0"/>
      </w:pPr>
    </w:p>
    <w:p w14:paraId="4B9B018B" w14:textId="77777777" w:rsidR="00BD5E08" w:rsidRPr="006E67C8" w:rsidRDefault="00BD5E08" w:rsidP="006E2899">
      <w:pPr>
        <w:pStyle w:val="NormalCMOCIndent"/>
        <w:ind w:left="0"/>
      </w:pPr>
    </w:p>
    <w:p w14:paraId="14971993" w14:textId="77777777" w:rsidR="00BD5E08" w:rsidRPr="006E67C8" w:rsidRDefault="00BD5E08" w:rsidP="006E2899">
      <w:pPr>
        <w:pStyle w:val="NormalCMOCIndent"/>
        <w:ind w:left="0"/>
      </w:pPr>
    </w:p>
    <w:p w14:paraId="03BCDB59" w14:textId="77777777" w:rsidR="00AE5DFF" w:rsidRPr="006E67C8" w:rsidRDefault="00AE5DFF" w:rsidP="006E2899">
      <w:pPr>
        <w:pStyle w:val="NormalCMOCIndent"/>
        <w:ind w:left="0"/>
      </w:pPr>
    </w:p>
    <w:p w14:paraId="7F37889F" w14:textId="77777777" w:rsidR="00AE5DFF" w:rsidRPr="006E67C8" w:rsidRDefault="00AE5DFF" w:rsidP="006E2899">
      <w:pPr>
        <w:pStyle w:val="NormalCMOCIndent"/>
        <w:ind w:left="0"/>
      </w:pPr>
    </w:p>
    <w:p w14:paraId="10812ACF" w14:textId="77777777" w:rsidR="00AE5DFF" w:rsidRPr="006E67C8" w:rsidRDefault="00AE5DFF" w:rsidP="006E2899">
      <w:pPr>
        <w:pStyle w:val="NormalCMOCIndent"/>
        <w:tabs>
          <w:tab w:val="left" w:pos="1740"/>
        </w:tabs>
        <w:ind w:left="0"/>
      </w:pPr>
    </w:p>
    <w:p w14:paraId="4654022B" w14:textId="77777777" w:rsidR="00BD5E08" w:rsidRPr="006E67C8" w:rsidRDefault="00BD5E08" w:rsidP="006E2899">
      <w:pPr>
        <w:pStyle w:val="NormalCMOCIndent"/>
        <w:ind w:left="0"/>
      </w:pPr>
    </w:p>
    <w:p w14:paraId="1FE40397" w14:textId="77777777" w:rsidR="00BD5E08" w:rsidRDefault="00BD5E08" w:rsidP="006E2899">
      <w:pPr>
        <w:pStyle w:val="NormalCMOCIndent"/>
        <w:ind w:left="0"/>
      </w:pPr>
    </w:p>
    <w:p w14:paraId="096A74C7" w14:textId="77777777" w:rsidR="00E96672" w:rsidRDefault="00E96672" w:rsidP="006E2899">
      <w:pPr>
        <w:pStyle w:val="NormalCMOCIndent"/>
        <w:ind w:left="0"/>
      </w:pPr>
    </w:p>
    <w:p w14:paraId="540E9D41" w14:textId="77777777" w:rsidR="00E96672" w:rsidRDefault="00E96672" w:rsidP="006E2899">
      <w:pPr>
        <w:pStyle w:val="NormalCMOCIndent"/>
        <w:ind w:left="0"/>
      </w:pPr>
    </w:p>
    <w:p w14:paraId="4FB3B1D6" w14:textId="77777777" w:rsidR="00E96672" w:rsidRDefault="00E96672" w:rsidP="006E2899">
      <w:pPr>
        <w:pStyle w:val="NormalCMOCIndent"/>
        <w:ind w:left="0"/>
      </w:pPr>
    </w:p>
    <w:p w14:paraId="3BBA35CF" w14:textId="77777777" w:rsidR="00E96672" w:rsidRDefault="00E96672" w:rsidP="006E2899">
      <w:pPr>
        <w:pStyle w:val="NormalCMOCIndent"/>
        <w:ind w:left="0"/>
      </w:pPr>
    </w:p>
    <w:p w14:paraId="71AF2295" w14:textId="77777777" w:rsidR="00E96672" w:rsidRDefault="00E96672" w:rsidP="006E2899">
      <w:pPr>
        <w:pStyle w:val="NormalCMOCIndent"/>
        <w:ind w:left="0"/>
      </w:pPr>
    </w:p>
    <w:p w14:paraId="66CEACE8" w14:textId="77777777" w:rsidR="00BC07E2" w:rsidRDefault="00BC07E2" w:rsidP="006E2899">
      <w:pPr>
        <w:pStyle w:val="NormalCMOCIndent"/>
        <w:ind w:left="0"/>
      </w:pPr>
    </w:p>
    <w:p w14:paraId="21CC2703" w14:textId="77777777" w:rsidR="00E96672" w:rsidRPr="006E67C8" w:rsidRDefault="00E96672" w:rsidP="006E2899">
      <w:pPr>
        <w:pStyle w:val="NormalCMOCIndent"/>
        <w:ind w:left="0"/>
      </w:pPr>
    </w:p>
    <w:p w14:paraId="300152B1" w14:textId="77777777" w:rsidR="00BD5E08" w:rsidRPr="006E67C8" w:rsidRDefault="001074A6" w:rsidP="0049547F">
      <w:pPr>
        <w:pStyle w:val="Subtitle"/>
      </w:pPr>
      <w:r>
        <w:t xml:space="preserve">Management </w:t>
      </w:r>
      <w:r w:rsidR="00666DFA">
        <w:t>Plan</w:t>
      </w:r>
      <w:r w:rsidR="00E96672">
        <w:br/>
      </w:r>
    </w:p>
    <w:sdt>
      <w:sdtPr>
        <w:alias w:val="Title"/>
        <w:tag w:val=""/>
        <w:id w:val="-1320343058"/>
        <w:placeholder>
          <w:docPart w:val="096958D5C1004C8199CB0357AAF18E7F"/>
        </w:placeholder>
        <w:dataBinding w:prefixMappings="xmlns:ns0='http://purl.org/dc/elements/1.1/' xmlns:ns1='http://schemas.openxmlformats.org/package/2006/metadata/core-properties' " w:xpath="/ns1:coreProperties[1]/ns0:title[1]" w:storeItemID="{6C3C8BC8-F283-45AE-878A-BAB7291924A1}"/>
        <w:text/>
      </w:sdtPr>
      <w:sdtEndPr/>
      <w:sdtContent>
        <w:p w14:paraId="3DCE1768" w14:textId="4F21097E" w:rsidR="00B127D3" w:rsidRDefault="00C52A49" w:rsidP="00B127D3">
          <w:pPr>
            <w:pStyle w:val="Subtitle"/>
            <w:rPr>
              <w:color w:val="000000"/>
              <w:sz w:val="20"/>
              <w:szCs w:val="20"/>
            </w:rPr>
          </w:pPr>
          <w:r>
            <w:t>Pine Donkey Orchid</w:t>
          </w:r>
        </w:p>
      </w:sdtContent>
    </w:sdt>
    <w:p w14:paraId="2664D915" w14:textId="77777777" w:rsidR="00BD5E08" w:rsidRPr="006E67C8" w:rsidRDefault="00BD5E08" w:rsidP="00A25DCC"/>
    <w:p w14:paraId="05E8CE7A" w14:textId="77777777" w:rsidR="00BD5E08" w:rsidRDefault="00BD5E08" w:rsidP="00A25DCC"/>
    <w:p w14:paraId="4F45DB9C" w14:textId="77777777" w:rsidR="00BC07E2" w:rsidRPr="006E67C8" w:rsidRDefault="00BC07E2" w:rsidP="00A25DCC"/>
    <w:p w14:paraId="4606DFD7" w14:textId="77777777" w:rsidR="00BD5E08" w:rsidRPr="006E67C8" w:rsidRDefault="00BD5E08" w:rsidP="00A25DCC"/>
    <w:p w14:paraId="10C611BA" w14:textId="77777777" w:rsidR="00BD5E08" w:rsidRPr="006E67C8" w:rsidRDefault="00BD5E08" w:rsidP="00A25DCC"/>
    <w:p w14:paraId="19A2BF26" w14:textId="77777777" w:rsidR="00BD5E08" w:rsidRDefault="00BD5E08" w:rsidP="00A25DCC"/>
    <w:p w14:paraId="138BDF96" w14:textId="77777777" w:rsidR="00666DFA" w:rsidRDefault="00666DFA" w:rsidP="00A25DCC"/>
    <w:p w14:paraId="780D3B9B" w14:textId="77777777" w:rsidR="00666DFA" w:rsidRDefault="00666DFA" w:rsidP="00A25DCC"/>
    <w:p w14:paraId="2EB49967" w14:textId="77777777" w:rsidR="00666DFA" w:rsidRDefault="00666DFA" w:rsidP="00A25DCC"/>
    <w:p w14:paraId="616DD411" w14:textId="77777777" w:rsidR="00666DFA" w:rsidRDefault="00666DFA" w:rsidP="00A25DCC"/>
    <w:p w14:paraId="4D6D6D3C" w14:textId="77777777" w:rsidR="00666DFA" w:rsidRDefault="00666DFA" w:rsidP="00A25DCC"/>
    <w:p w14:paraId="7A048790" w14:textId="77777777" w:rsidR="00BD5E08" w:rsidRPr="006E67C8" w:rsidRDefault="00BD5E08" w:rsidP="00A25DCC"/>
    <w:p w14:paraId="1AD18751" w14:textId="77777777" w:rsidR="00BD5E08" w:rsidRPr="006E67C8" w:rsidRDefault="00BD5E08" w:rsidP="00A25DCC"/>
    <w:p w14:paraId="7340E665" w14:textId="77777777" w:rsidR="00BD5E08" w:rsidRPr="006E67C8" w:rsidRDefault="00BD5E08" w:rsidP="00A25DCC"/>
    <w:p w14:paraId="1BD3A4D5" w14:textId="77777777" w:rsidR="003606F4" w:rsidRPr="006E67C8" w:rsidRDefault="003606F4" w:rsidP="00A25DCC"/>
    <w:p w14:paraId="216747D6" w14:textId="65A2BB60" w:rsidR="00B127D3" w:rsidRPr="006E67C8" w:rsidRDefault="00B127D3" w:rsidP="00FA0502">
      <w:pPr>
        <w:rPr>
          <w:b/>
        </w:rPr>
      </w:pPr>
      <w:r w:rsidRPr="006E67C8">
        <w:rPr>
          <w:b/>
        </w:rPr>
        <w:t xml:space="preserve">Risk Statement:  </w:t>
      </w:r>
      <w:sdt>
        <w:sdtPr>
          <w:rPr>
            <w:b/>
          </w:rPr>
          <w:alias w:val="Risk Rating"/>
          <w:tag w:val="c3dddb974fbe4426813d9ad440af57d1"/>
          <w:id w:val="-2002958084"/>
          <w:lock w:val="contentLocked"/>
          <w:placeholder>
            <w:docPart w:val="16EFC81DCDBB4A06ABE97BEB412BE001"/>
          </w:placeholder>
          <w:dataBinding w:prefixMappings="xmlns:ns0='http://schemas.microsoft.com/office/2006/metadata/properties' xmlns:ns1='http://www.w3.org/2001/XMLSchema-instance' xmlns:ns2='http://schemas.microsoft.com/office/infopath/2007/PartnerControls' xmlns:ns3='e25b284b-567a-4f1a-907f-39fd1566b50b' xmlns:ns4='ed9950e9-6533-4d5d-963f-d26beac6fa4b' " w:xpath="/ns0:properties[1]/documentManagement[1]/ns3:c3dddb974fbe4426813d9ad440af57d1[1]/ns2:Terms[1]" w:storeItemID="{52556719-BCD7-4204-B8B7-A1ED1DD8AC79}"/>
          <w:text w:multiLine="1"/>
        </w:sdtPr>
        <w:sdtEndPr/>
        <w:sdtContent>
          <w:r w:rsidR="00443EFF">
            <w:rPr>
              <w:b/>
            </w:rPr>
            <w:t>Low</w:t>
          </w:r>
        </w:sdtContent>
      </w:sdt>
    </w:p>
    <w:p w14:paraId="123BA906" w14:textId="77777777" w:rsidR="00B127D3" w:rsidRPr="006E67C8" w:rsidRDefault="00B127D3" w:rsidP="00FA0502"/>
    <w:p w14:paraId="15CFFB36" w14:textId="02B6DB40" w:rsidR="00B127D3" w:rsidRDefault="00B127D3" w:rsidP="00FA0502">
      <w:r w:rsidRPr="006E67C8">
        <w:t xml:space="preserve">This document will be reviewed on a </w:t>
      </w:r>
      <w:r w:rsidR="00443EFF">
        <w:t xml:space="preserve">five </w:t>
      </w:r>
      <w:r w:rsidRPr="006E67C8">
        <w:t xml:space="preserve">yearly basis, unless a process change occurs earlier than this period, due to </w:t>
      </w:r>
      <w:r w:rsidR="00C52A49">
        <w:t>monitoring requirements</w:t>
      </w:r>
      <w:r w:rsidRPr="006E67C8">
        <w:t>.</w:t>
      </w:r>
    </w:p>
    <w:p w14:paraId="66E50AA6" w14:textId="77777777" w:rsidR="00B127D3" w:rsidRDefault="00B127D3" w:rsidP="00FA0502"/>
    <w:p w14:paraId="7BD67FCE" w14:textId="77777777" w:rsidR="00B127D3" w:rsidRDefault="00B127D3" w:rsidP="00FA0502"/>
    <w:p w14:paraId="6EF20B8D" w14:textId="77777777" w:rsidR="00E96672" w:rsidRDefault="00E96672" w:rsidP="0091628F"/>
    <w:p w14:paraId="56B21B07" w14:textId="77777777" w:rsidR="00E96672" w:rsidRDefault="00E96672" w:rsidP="0091628F"/>
    <w:p w14:paraId="09C3D0A9" w14:textId="77777777" w:rsidR="006E2899" w:rsidRDefault="006E2899" w:rsidP="0091628F"/>
    <w:p w14:paraId="38289333" w14:textId="77777777" w:rsidR="00BD5E08" w:rsidRDefault="00BD5E08" w:rsidP="00A25DCC"/>
    <w:p w14:paraId="07A3E106" w14:textId="77777777" w:rsidR="00B127D3" w:rsidRDefault="00B127D3" w:rsidP="00A25DCC"/>
    <w:tbl>
      <w:tblPr>
        <w:tblW w:w="9638" w:type="dxa"/>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1E0" w:firstRow="1" w:lastRow="1" w:firstColumn="1" w:lastColumn="1" w:noHBand="0" w:noVBand="0"/>
      </w:tblPr>
      <w:tblGrid>
        <w:gridCol w:w="2404"/>
        <w:gridCol w:w="2412"/>
        <w:gridCol w:w="2411"/>
        <w:gridCol w:w="2411"/>
      </w:tblGrid>
      <w:tr w:rsidR="00B127D3" w:rsidRPr="00C86FDB" w14:paraId="29412C75" w14:textId="77777777" w:rsidTr="00FA0502">
        <w:trPr>
          <w:cantSplit/>
          <w:trHeight w:val="283"/>
        </w:trPr>
        <w:tc>
          <w:tcPr>
            <w:tcW w:w="2404" w:type="dxa"/>
            <w:tcBorders>
              <w:top w:val="single" w:sz="4" w:space="0" w:color="auto"/>
            </w:tcBorders>
            <w:vAlign w:val="center"/>
          </w:tcPr>
          <w:p w14:paraId="34FC6052" w14:textId="77777777" w:rsidR="00B127D3" w:rsidRPr="00C86FDB" w:rsidRDefault="00B127D3" w:rsidP="00FA0502">
            <w:pPr>
              <w:pStyle w:val="Quote"/>
            </w:pPr>
            <w:r>
              <w:t>Doc No.</w:t>
            </w:r>
          </w:p>
        </w:tc>
        <w:tc>
          <w:tcPr>
            <w:tcW w:w="2412" w:type="dxa"/>
            <w:tcBorders>
              <w:top w:val="single" w:sz="4" w:space="0" w:color="auto"/>
            </w:tcBorders>
            <w:vAlign w:val="center"/>
          </w:tcPr>
          <w:p w14:paraId="51080C05" w14:textId="77777777" w:rsidR="00B127D3" w:rsidRPr="00C86FDB" w:rsidRDefault="00B127D3" w:rsidP="00FA0502">
            <w:pPr>
              <w:pStyle w:val="Quote"/>
            </w:pPr>
            <w:r w:rsidRPr="00C86FDB">
              <w:t>Version No.</w:t>
            </w:r>
          </w:p>
        </w:tc>
        <w:tc>
          <w:tcPr>
            <w:tcW w:w="2411" w:type="dxa"/>
            <w:tcBorders>
              <w:top w:val="single" w:sz="4" w:space="0" w:color="auto"/>
            </w:tcBorders>
            <w:vAlign w:val="center"/>
          </w:tcPr>
          <w:p w14:paraId="3CC1FAAD" w14:textId="77777777" w:rsidR="00B127D3" w:rsidRPr="00C86FDB" w:rsidRDefault="00B127D3" w:rsidP="00FA0502">
            <w:pPr>
              <w:pStyle w:val="Quote"/>
            </w:pPr>
            <w:r w:rsidRPr="00C86FDB">
              <w:t>Next Review Date</w:t>
            </w:r>
          </w:p>
        </w:tc>
        <w:tc>
          <w:tcPr>
            <w:tcW w:w="2411" w:type="dxa"/>
            <w:tcBorders>
              <w:top w:val="single" w:sz="4" w:space="0" w:color="auto"/>
            </w:tcBorders>
            <w:vAlign w:val="center"/>
          </w:tcPr>
          <w:p w14:paraId="78BA9709" w14:textId="77777777" w:rsidR="00B127D3" w:rsidRPr="00C86FDB" w:rsidRDefault="00B127D3" w:rsidP="00FA0502">
            <w:pPr>
              <w:pStyle w:val="Quote"/>
            </w:pPr>
            <w:r w:rsidRPr="00C86FDB">
              <w:t>Owner</w:t>
            </w:r>
          </w:p>
        </w:tc>
      </w:tr>
      <w:tr w:rsidR="00B127D3" w:rsidRPr="00C86FDB" w14:paraId="11C26E0A" w14:textId="77777777" w:rsidTr="00FA0502">
        <w:trPr>
          <w:cantSplit/>
          <w:trHeight w:val="283"/>
        </w:trPr>
        <w:sdt>
          <w:sdtPr>
            <w:alias w:val="Document Number"/>
            <w:tag w:val="CDMSDocumentNumber"/>
            <w:id w:val="-273947048"/>
            <w:placeholder>
              <w:docPart w:val="31C826051F0B4566B699ED1A5426B556"/>
            </w:placeholder>
            <w:dataBinding w:prefixMappings="xmlns:ns0='http://schemas.microsoft.com/office/2006/metadata/properties' xmlns:ns1='http://www.w3.org/2001/XMLSchema-instance' xmlns:ns2='http://schemas.microsoft.com/office/infopath/2007/PartnerControls' xmlns:ns3='e25b284b-567a-4f1a-907f-39fd1566b50b' xmlns:ns4='ed9950e9-6533-4d5d-963f-d26beac6fa4b' " w:xpath="/ns0:properties[1]/documentManagement[1]/ns3:CDMSDocumentNumber[1]" w:storeItemID="{52556719-BCD7-4204-B8B7-A1ED1DD8AC79}"/>
            <w:text/>
          </w:sdtPr>
          <w:sdtEndPr/>
          <w:sdtContent>
            <w:tc>
              <w:tcPr>
                <w:tcW w:w="2404" w:type="dxa"/>
                <w:vAlign w:val="center"/>
              </w:tcPr>
              <w:p w14:paraId="44534578" w14:textId="674E853C" w:rsidR="00B127D3" w:rsidRPr="00C86FDB" w:rsidRDefault="00443EFF" w:rsidP="00FA0502">
                <w:pPr>
                  <w:pStyle w:val="Quote"/>
                </w:pPr>
                <w:r>
                  <w:t>PLN-0064</w:t>
                </w:r>
              </w:p>
            </w:tc>
          </w:sdtContent>
        </w:sdt>
        <w:sdt>
          <w:sdtPr>
            <w:alias w:val="Revision Number"/>
            <w:tag w:val="RevisionNumber"/>
            <w:id w:val="699513578"/>
            <w:placeholder>
              <w:docPart w:val="D74D553501F04B6C95627A81B7A7293A"/>
            </w:placeholder>
            <w:dataBinding w:prefixMappings="xmlns:ns0='http://schemas.microsoft.com/office/2006/metadata/properties' xmlns:ns1='http://www.w3.org/2001/XMLSchema-instance' xmlns:ns2='http://schemas.microsoft.com/office/infopath/2007/PartnerControls' xmlns:ns3='e25b284b-567a-4f1a-907f-39fd1566b50b' xmlns:ns4='ed9950e9-6533-4d5d-963f-d26beac6fa4b' " w:xpath="/ns0:properties[1]/documentManagement[1]/ns3:RevisionNumber[1]" w:storeItemID="{52556719-BCD7-4204-B8B7-A1ED1DD8AC79}"/>
            <w:text/>
          </w:sdtPr>
          <w:sdtEndPr/>
          <w:sdtContent>
            <w:tc>
              <w:tcPr>
                <w:tcW w:w="2412" w:type="dxa"/>
                <w:vAlign w:val="center"/>
              </w:tcPr>
              <w:p w14:paraId="499CD294" w14:textId="026A6772" w:rsidR="00B127D3" w:rsidRPr="00C86FDB" w:rsidRDefault="00E863E1" w:rsidP="00FA0502">
                <w:pPr>
                  <w:pStyle w:val="Quote"/>
                </w:pPr>
                <w:r>
                  <w:t>5.01</w:t>
                </w:r>
              </w:p>
            </w:tc>
          </w:sdtContent>
        </w:sdt>
        <w:sdt>
          <w:sdtPr>
            <w:alias w:val="Next Review Date"/>
            <w:tag w:val="CDMSNextReviewDate"/>
            <w:id w:val="-111439057"/>
            <w:placeholder>
              <w:docPart w:val="9A10E780D57C4547A5D9AAB7264A4BB1"/>
            </w:placeholder>
            <w:dataBinding w:prefixMappings="xmlns:ns0='http://schemas.microsoft.com/office/2006/metadata/properties' xmlns:ns1='http://www.w3.org/2001/XMLSchema-instance' xmlns:ns2='http://schemas.microsoft.com/office/infopath/2007/PartnerControls' xmlns:ns3='e25b284b-567a-4f1a-907f-39fd1566b50b' xmlns:ns4='ed9950e9-6533-4d5d-963f-d26beac6fa4b' " w:xpath="/ns0:properties[1]/documentManagement[1]/ns3:CDMSNextReviewDate[1]" w:storeItemID="{52556719-BCD7-4204-B8B7-A1ED1DD8AC79}"/>
            <w:date w:fullDate="2025-06-30T18:00:00Z">
              <w:dateFormat w:val="d/MM/yyyy"/>
              <w:lid w:val="en-AU"/>
              <w:storeMappedDataAs w:val="dateTime"/>
              <w:calendar w:val="gregorian"/>
            </w:date>
          </w:sdtPr>
          <w:sdtEndPr/>
          <w:sdtContent>
            <w:tc>
              <w:tcPr>
                <w:tcW w:w="2411" w:type="dxa"/>
                <w:vAlign w:val="center"/>
              </w:tcPr>
              <w:p w14:paraId="20474445" w14:textId="69F52344" w:rsidR="00B127D3" w:rsidRPr="00C86FDB" w:rsidRDefault="00763479" w:rsidP="00FA0502">
                <w:pPr>
                  <w:pStyle w:val="Quote"/>
                </w:pPr>
                <w:r>
                  <w:t>30/06/2025</w:t>
                </w:r>
              </w:p>
            </w:tc>
          </w:sdtContent>
        </w:sdt>
        <w:sdt>
          <w:sdtPr>
            <w:alias w:val="Doc Owner Role"/>
            <w:tag w:val="e3318295dfd54c93a327852594aa7829"/>
            <w:id w:val="-972205547"/>
            <w:lock w:val="contentLocked"/>
            <w:placeholder>
              <w:docPart w:val="2E55A017AF1147C28DF37869AA40E89E"/>
            </w:placeholder>
            <w:dataBinding w:prefixMappings="xmlns:ns0='http://schemas.microsoft.com/office/2006/metadata/properties' xmlns:ns1='http://www.w3.org/2001/XMLSchema-instance' xmlns:ns2='http://schemas.microsoft.com/office/infopath/2007/PartnerControls' xmlns:ns3='e25b284b-567a-4f1a-907f-39fd1566b50b' xmlns:ns4='ed9950e9-6533-4d5d-963f-d26beac6fa4b' " w:xpath="/ns0:properties[1]/documentManagement[1]/ns3:e3318295dfd54c93a327852594aa7829[1]/ns2:Terms[1]" w:storeItemID="{52556719-BCD7-4204-B8B7-A1ED1DD8AC79}"/>
            <w:text w:multiLine="1"/>
          </w:sdtPr>
          <w:sdtEndPr/>
          <w:sdtContent>
            <w:tc>
              <w:tcPr>
                <w:tcW w:w="2411" w:type="dxa"/>
                <w:vAlign w:val="center"/>
              </w:tcPr>
              <w:p w14:paraId="6912D000" w14:textId="564390C9" w:rsidR="00B127D3" w:rsidRPr="00C86FDB" w:rsidRDefault="00443EFF" w:rsidP="00FA0502">
                <w:pPr>
                  <w:pStyle w:val="Quote"/>
                </w:pPr>
                <w:r>
                  <w:t xml:space="preserve">Environment </w:t>
                </w:r>
                <w:r>
                  <w:rPr>
                    <w:rFonts w:ascii="MS Gothic" w:eastAsia="MS Gothic" w:hAnsi="MS Gothic" w:cs="MS Gothic" w:hint="eastAsia"/>
                  </w:rPr>
                  <w:t>＆</w:t>
                </w:r>
                <w:r>
                  <w:t xml:space="preserve"> Farms Superintendent</w:t>
                </w:r>
              </w:p>
            </w:tc>
          </w:sdtContent>
        </w:sdt>
      </w:tr>
    </w:tbl>
    <w:p w14:paraId="03D92F61" w14:textId="77777777" w:rsidR="00B127D3" w:rsidRPr="006E67C8" w:rsidRDefault="00B127D3" w:rsidP="00A25DCC">
      <w:pPr>
        <w:sectPr w:rsidR="00B127D3" w:rsidRPr="006E67C8" w:rsidSect="009A1ABE">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567" w:left="1134" w:header="2154" w:footer="284" w:gutter="0"/>
          <w:cols w:space="708"/>
          <w:titlePg/>
          <w:docGrid w:linePitch="360"/>
        </w:sectPr>
      </w:pPr>
    </w:p>
    <w:p w14:paraId="3DFB49F2" w14:textId="77777777" w:rsidR="00BC07E2" w:rsidRPr="00EE2FAB" w:rsidRDefault="00BC07E2" w:rsidP="00BC07E2">
      <w:pPr>
        <w:pStyle w:val="NoSpacing"/>
        <w:rPr>
          <w:b w:val="0"/>
        </w:rPr>
      </w:pPr>
      <w:bookmarkStart w:id="0" w:name="_Toc391628768"/>
      <w:r w:rsidRPr="006E67C8">
        <w:lastRenderedPageBreak/>
        <w:t>Revision Summary</w:t>
      </w:r>
    </w:p>
    <w:p w14:paraId="6C509B1C" w14:textId="77777777" w:rsidR="00BC07E2" w:rsidRPr="00EE2FAB" w:rsidRDefault="00BC07E2" w:rsidP="00BC07E2">
      <w:pPr>
        <w:pStyle w:val="NoSpacing"/>
        <w:rPr>
          <w:b w:val="0"/>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134"/>
        <w:gridCol w:w="5132"/>
        <w:gridCol w:w="2126"/>
      </w:tblGrid>
      <w:tr w:rsidR="00BC07E2" w:rsidRPr="00EE2FAB" w14:paraId="113E1F1E" w14:textId="77777777" w:rsidTr="00763479">
        <w:trPr>
          <w:cantSplit/>
          <w:tblHeader/>
        </w:trPr>
        <w:tc>
          <w:tcPr>
            <w:tcW w:w="1247" w:type="dxa"/>
            <w:shd w:val="clear" w:color="auto" w:fill="BFBFBF"/>
            <w:vAlign w:val="center"/>
          </w:tcPr>
          <w:p w14:paraId="6B5B64F9" w14:textId="77777777" w:rsidR="00BC07E2" w:rsidRPr="00EE2FAB" w:rsidRDefault="00BC07E2" w:rsidP="0018304E">
            <w:pPr>
              <w:pStyle w:val="TableHeader"/>
              <w:rPr>
                <w:sz w:val="16"/>
                <w:szCs w:val="16"/>
              </w:rPr>
            </w:pPr>
            <w:r w:rsidRPr="00EE2FAB">
              <w:rPr>
                <w:sz w:val="16"/>
                <w:szCs w:val="16"/>
              </w:rPr>
              <w:t>First Issue</w:t>
            </w:r>
          </w:p>
        </w:tc>
        <w:tc>
          <w:tcPr>
            <w:tcW w:w="1134" w:type="dxa"/>
            <w:shd w:val="clear" w:color="auto" w:fill="BFBFBF"/>
            <w:vAlign w:val="center"/>
          </w:tcPr>
          <w:p w14:paraId="2C3DA290" w14:textId="77777777" w:rsidR="00BC07E2" w:rsidRPr="00EE2FAB" w:rsidRDefault="00BC07E2" w:rsidP="0018304E">
            <w:pPr>
              <w:pStyle w:val="TableHeader"/>
              <w:rPr>
                <w:sz w:val="16"/>
                <w:szCs w:val="16"/>
              </w:rPr>
            </w:pPr>
            <w:r w:rsidRPr="00EE2FAB">
              <w:rPr>
                <w:sz w:val="16"/>
                <w:szCs w:val="16"/>
              </w:rPr>
              <w:t>Issue Date</w:t>
            </w:r>
          </w:p>
        </w:tc>
        <w:tc>
          <w:tcPr>
            <w:tcW w:w="5132" w:type="dxa"/>
            <w:shd w:val="clear" w:color="auto" w:fill="BFBFBF"/>
            <w:vAlign w:val="center"/>
          </w:tcPr>
          <w:p w14:paraId="53923CC3" w14:textId="77777777" w:rsidR="00BC07E2" w:rsidRPr="00EE2FAB" w:rsidRDefault="00BC07E2" w:rsidP="0018304E">
            <w:pPr>
              <w:pStyle w:val="TableHeader"/>
              <w:jc w:val="left"/>
              <w:rPr>
                <w:sz w:val="16"/>
                <w:szCs w:val="16"/>
              </w:rPr>
            </w:pPr>
            <w:r w:rsidRPr="00EE2FAB">
              <w:rPr>
                <w:sz w:val="16"/>
                <w:szCs w:val="16"/>
              </w:rPr>
              <w:t>Implementation Requirements</w:t>
            </w:r>
          </w:p>
        </w:tc>
        <w:tc>
          <w:tcPr>
            <w:tcW w:w="2126" w:type="dxa"/>
            <w:shd w:val="clear" w:color="auto" w:fill="BFBFBF"/>
            <w:vAlign w:val="center"/>
          </w:tcPr>
          <w:p w14:paraId="2C31E580" w14:textId="77777777" w:rsidR="00BC07E2" w:rsidRPr="00EE2FAB" w:rsidRDefault="00BC07E2" w:rsidP="0018304E">
            <w:pPr>
              <w:pStyle w:val="TableHeader"/>
              <w:rPr>
                <w:sz w:val="16"/>
                <w:szCs w:val="16"/>
              </w:rPr>
            </w:pPr>
            <w:r w:rsidRPr="00EE2FAB">
              <w:rPr>
                <w:sz w:val="16"/>
                <w:szCs w:val="16"/>
              </w:rPr>
              <w:t>Approved By</w:t>
            </w:r>
          </w:p>
        </w:tc>
      </w:tr>
      <w:tr w:rsidR="00DC01E9" w:rsidRPr="00EE2FAB" w14:paraId="1A65754C" w14:textId="77777777" w:rsidTr="00763479">
        <w:trPr>
          <w:cantSplit/>
        </w:trPr>
        <w:tc>
          <w:tcPr>
            <w:tcW w:w="1247" w:type="dxa"/>
            <w:shd w:val="clear" w:color="auto" w:fill="auto"/>
            <w:vAlign w:val="center"/>
          </w:tcPr>
          <w:p w14:paraId="173C7D8B" w14:textId="77777777" w:rsidR="00DC01E9" w:rsidRPr="00EE2FAB" w:rsidRDefault="00DC01E9" w:rsidP="00DC01E9">
            <w:pPr>
              <w:pStyle w:val="TableContent"/>
              <w:jc w:val="center"/>
              <w:rPr>
                <w:szCs w:val="16"/>
              </w:rPr>
            </w:pPr>
            <w:r w:rsidRPr="00EE2FAB">
              <w:rPr>
                <w:szCs w:val="16"/>
              </w:rPr>
              <w:t>1</w:t>
            </w:r>
          </w:p>
        </w:tc>
        <w:tc>
          <w:tcPr>
            <w:tcW w:w="1134" w:type="dxa"/>
            <w:shd w:val="clear" w:color="auto" w:fill="auto"/>
            <w:vAlign w:val="center"/>
          </w:tcPr>
          <w:p w14:paraId="06A90774" w14:textId="6F529EE3" w:rsidR="00DC01E9" w:rsidRPr="00EE2FAB" w:rsidRDefault="00DC01E9" w:rsidP="00DC01E9">
            <w:pPr>
              <w:pStyle w:val="TableContent"/>
              <w:jc w:val="center"/>
              <w:rPr>
                <w:szCs w:val="16"/>
              </w:rPr>
            </w:pPr>
            <w:r>
              <w:rPr>
                <w:szCs w:val="16"/>
              </w:rPr>
              <w:t>15 Feb 15</w:t>
            </w:r>
          </w:p>
        </w:tc>
        <w:tc>
          <w:tcPr>
            <w:tcW w:w="5132" w:type="dxa"/>
            <w:shd w:val="clear" w:color="auto" w:fill="auto"/>
            <w:vAlign w:val="center"/>
          </w:tcPr>
          <w:p w14:paraId="1D8FAB55" w14:textId="5CECABC6" w:rsidR="00DC01E9" w:rsidRPr="00EE2FAB" w:rsidRDefault="00DC01E9" w:rsidP="00DC01E9">
            <w:pPr>
              <w:pStyle w:val="TableContent"/>
              <w:rPr>
                <w:szCs w:val="16"/>
              </w:rPr>
            </w:pPr>
            <w:r w:rsidRPr="006276E8">
              <w:rPr>
                <w:szCs w:val="16"/>
              </w:rPr>
              <w:t>Prepared by R. Feeney for compliance with EA and OEH requirements</w:t>
            </w:r>
          </w:p>
        </w:tc>
        <w:tc>
          <w:tcPr>
            <w:tcW w:w="2126" w:type="dxa"/>
            <w:shd w:val="clear" w:color="auto" w:fill="auto"/>
            <w:vAlign w:val="center"/>
          </w:tcPr>
          <w:p w14:paraId="2BACAC94" w14:textId="7E86BCAB" w:rsidR="00DC01E9" w:rsidRPr="00EE2FAB" w:rsidRDefault="00DC01E9" w:rsidP="00DC01E9">
            <w:pPr>
              <w:pStyle w:val="TableContent"/>
              <w:rPr>
                <w:szCs w:val="16"/>
              </w:rPr>
            </w:pPr>
            <w:r>
              <w:t>Environment and Farming Superintendent</w:t>
            </w:r>
          </w:p>
        </w:tc>
      </w:tr>
    </w:tbl>
    <w:p w14:paraId="41519BAF" w14:textId="77777777" w:rsidR="00BC07E2" w:rsidRPr="006E67C8" w:rsidRDefault="00BC07E2" w:rsidP="00BC07E2"/>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134"/>
        <w:gridCol w:w="5132"/>
        <w:gridCol w:w="2126"/>
      </w:tblGrid>
      <w:tr w:rsidR="00BC07E2" w:rsidRPr="00EE2FAB" w14:paraId="37FFBEA5" w14:textId="77777777" w:rsidTr="00763479">
        <w:trPr>
          <w:cantSplit/>
          <w:tblHeader/>
        </w:trPr>
        <w:tc>
          <w:tcPr>
            <w:tcW w:w="1247" w:type="dxa"/>
            <w:shd w:val="clear" w:color="auto" w:fill="BFBFBF"/>
            <w:vAlign w:val="center"/>
          </w:tcPr>
          <w:p w14:paraId="72CE4F74" w14:textId="77777777" w:rsidR="00BC07E2" w:rsidRPr="00EE2FAB" w:rsidRDefault="00BC07E2" w:rsidP="0018304E">
            <w:pPr>
              <w:pStyle w:val="TableHeader"/>
              <w:rPr>
                <w:sz w:val="16"/>
                <w:szCs w:val="16"/>
              </w:rPr>
            </w:pPr>
            <w:r w:rsidRPr="00EE2FAB">
              <w:rPr>
                <w:sz w:val="16"/>
                <w:szCs w:val="16"/>
              </w:rPr>
              <w:t>Version No.</w:t>
            </w:r>
          </w:p>
        </w:tc>
        <w:tc>
          <w:tcPr>
            <w:tcW w:w="1134" w:type="dxa"/>
            <w:shd w:val="clear" w:color="auto" w:fill="BFBFBF"/>
            <w:vAlign w:val="center"/>
          </w:tcPr>
          <w:p w14:paraId="6FCB0EE6" w14:textId="77777777" w:rsidR="00BC07E2" w:rsidRPr="00EE2FAB" w:rsidRDefault="00BC07E2" w:rsidP="0018304E">
            <w:pPr>
              <w:pStyle w:val="TableHeader"/>
              <w:rPr>
                <w:sz w:val="16"/>
                <w:szCs w:val="16"/>
              </w:rPr>
            </w:pPr>
            <w:r w:rsidRPr="00EE2FAB">
              <w:rPr>
                <w:sz w:val="16"/>
                <w:szCs w:val="16"/>
              </w:rPr>
              <w:t>Revision Date</w:t>
            </w:r>
          </w:p>
        </w:tc>
        <w:tc>
          <w:tcPr>
            <w:tcW w:w="5132" w:type="dxa"/>
            <w:shd w:val="clear" w:color="auto" w:fill="BFBFBF"/>
            <w:vAlign w:val="center"/>
          </w:tcPr>
          <w:p w14:paraId="5C076DD6" w14:textId="77777777" w:rsidR="00BC07E2" w:rsidRPr="00EE2FAB" w:rsidRDefault="00BC07E2" w:rsidP="0018304E">
            <w:pPr>
              <w:pStyle w:val="TableHeader"/>
              <w:jc w:val="left"/>
              <w:rPr>
                <w:sz w:val="16"/>
                <w:szCs w:val="16"/>
              </w:rPr>
            </w:pPr>
            <w:r>
              <w:rPr>
                <w:sz w:val="16"/>
                <w:szCs w:val="16"/>
              </w:rPr>
              <w:t xml:space="preserve">Summary of </w:t>
            </w:r>
            <w:r w:rsidRPr="00EE2FAB">
              <w:rPr>
                <w:sz w:val="16"/>
                <w:szCs w:val="16"/>
              </w:rPr>
              <w:t>Revision Details</w:t>
            </w:r>
          </w:p>
        </w:tc>
        <w:tc>
          <w:tcPr>
            <w:tcW w:w="2126" w:type="dxa"/>
            <w:shd w:val="clear" w:color="auto" w:fill="BFBFBF"/>
            <w:vAlign w:val="center"/>
          </w:tcPr>
          <w:p w14:paraId="240D9451" w14:textId="77777777" w:rsidR="00BC07E2" w:rsidRPr="00EE2FAB" w:rsidRDefault="00BC07E2" w:rsidP="0018304E">
            <w:pPr>
              <w:pStyle w:val="TableHeader"/>
              <w:rPr>
                <w:sz w:val="16"/>
                <w:szCs w:val="16"/>
              </w:rPr>
            </w:pPr>
            <w:r w:rsidRPr="00EE2FAB">
              <w:rPr>
                <w:sz w:val="16"/>
                <w:szCs w:val="16"/>
              </w:rPr>
              <w:t>Approved By</w:t>
            </w:r>
          </w:p>
        </w:tc>
      </w:tr>
      <w:tr w:rsidR="00F64EB1" w:rsidRPr="00EE2FAB" w14:paraId="414CAB3C" w14:textId="77777777" w:rsidTr="00763479">
        <w:trPr>
          <w:cantSplit/>
        </w:trPr>
        <w:tc>
          <w:tcPr>
            <w:tcW w:w="1247" w:type="dxa"/>
            <w:shd w:val="clear" w:color="auto" w:fill="auto"/>
            <w:vAlign w:val="center"/>
          </w:tcPr>
          <w:p w14:paraId="694183E6" w14:textId="61B49D20" w:rsidR="00F64EB1" w:rsidRPr="00EE2FAB" w:rsidRDefault="00F64EB1" w:rsidP="00F64EB1">
            <w:pPr>
              <w:pStyle w:val="TableContent"/>
              <w:jc w:val="center"/>
              <w:rPr>
                <w:szCs w:val="16"/>
              </w:rPr>
            </w:pPr>
            <w:r>
              <w:rPr>
                <w:szCs w:val="16"/>
              </w:rPr>
              <w:t>2</w:t>
            </w:r>
          </w:p>
        </w:tc>
        <w:tc>
          <w:tcPr>
            <w:tcW w:w="1134" w:type="dxa"/>
            <w:shd w:val="clear" w:color="auto" w:fill="auto"/>
            <w:vAlign w:val="center"/>
          </w:tcPr>
          <w:p w14:paraId="116E0518" w14:textId="07704F3F" w:rsidR="00F64EB1" w:rsidRPr="00EE2FAB" w:rsidRDefault="00F64EB1" w:rsidP="00F64EB1">
            <w:pPr>
              <w:pStyle w:val="TableContent"/>
              <w:jc w:val="center"/>
              <w:rPr>
                <w:szCs w:val="16"/>
              </w:rPr>
            </w:pPr>
            <w:r>
              <w:rPr>
                <w:szCs w:val="16"/>
              </w:rPr>
              <w:t>22 Sep 15</w:t>
            </w:r>
          </w:p>
        </w:tc>
        <w:tc>
          <w:tcPr>
            <w:tcW w:w="5132" w:type="dxa"/>
            <w:shd w:val="clear" w:color="auto" w:fill="auto"/>
            <w:vAlign w:val="center"/>
          </w:tcPr>
          <w:p w14:paraId="44C62AD5" w14:textId="1C9BE305" w:rsidR="00F64EB1" w:rsidRPr="00EE2FAB" w:rsidRDefault="00F64EB1" w:rsidP="00F64EB1">
            <w:pPr>
              <w:pStyle w:val="TableContent"/>
              <w:rPr>
                <w:szCs w:val="16"/>
              </w:rPr>
            </w:pPr>
            <w:r>
              <w:rPr>
                <w:szCs w:val="16"/>
              </w:rPr>
              <w:t>Updated with Comments from OEH by R. Feeney</w:t>
            </w:r>
          </w:p>
        </w:tc>
        <w:tc>
          <w:tcPr>
            <w:tcW w:w="2126" w:type="dxa"/>
            <w:shd w:val="clear" w:color="auto" w:fill="auto"/>
            <w:vAlign w:val="center"/>
          </w:tcPr>
          <w:p w14:paraId="0166014E" w14:textId="2360EA4B" w:rsidR="00F64EB1" w:rsidRPr="00EE2FAB" w:rsidRDefault="00F64EB1" w:rsidP="00F64EB1">
            <w:pPr>
              <w:pStyle w:val="TableContent"/>
              <w:rPr>
                <w:szCs w:val="16"/>
              </w:rPr>
            </w:pPr>
            <w:r>
              <w:t>Environment and Farming Superintendent</w:t>
            </w:r>
          </w:p>
        </w:tc>
      </w:tr>
      <w:tr w:rsidR="00F64EB1" w:rsidRPr="00EE2FAB" w14:paraId="11F3DF8A" w14:textId="77777777" w:rsidTr="00763479">
        <w:trPr>
          <w:cantSplit/>
        </w:trPr>
        <w:tc>
          <w:tcPr>
            <w:tcW w:w="1247" w:type="dxa"/>
            <w:shd w:val="clear" w:color="auto" w:fill="auto"/>
            <w:vAlign w:val="center"/>
          </w:tcPr>
          <w:p w14:paraId="3551E27B" w14:textId="54489637" w:rsidR="00F64EB1" w:rsidRPr="00EE2FAB" w:rsidRDefault="00F64EB1" w:rsidP="00F64EB1">
            <w:pPr>
              <w:pStyle w:val="TableContent"/>
              <w:jc w:val="center"/>
              <w:rPr>
                <w:szCs w:val="16"/>
              </w:rPr>
            </w:pPr>
            <w:r>
              <w:rPr>
                <w:szCs w:val="16"/>
              </w:rPr>
              <w:t>3</w:t>
            </w:r>
          </w:p>
        </w:tc>
        <w:tc>
          <w:tcPr>
            <w:tcW w:w="1134" w:type="dxa"/>
            <w:shd w:val="clear" w:color="auto" w:fill="auto"/>
            <w:vAlign w:val="center"/>
          </w:tcPr>
          <w:p w14:paraId="216A6B24" w14:textId="7A9CDB8E" w:rsidR="00F64EB1" w:rsidRPr="00EE2FAB" w:rsidRDefault="00F64EB1" w:rsidP="00F64EB1">
            <w:pPr>
              <w:pStyle w:val="TableContent"/>
              <w:jc w:val="center"/>
              <w:rPr>
                <w:szCs w:val="16"/>
              </w:rPr>
            </w:pPr>
            <w:r>
              <w:rPr>
                <w:szCs w:val="16"/>
              </w:rPr>
              <w:t>26 Jun 18</w:t>
            </w:r>
          </w:p>
        </w:tc>
        <w:tc>
          <w:tcPr>
            <w:tcW w:w="5132" w:type="dxa"/>
            <w:shd w:val="clear" w:color="auto" w:fill="auto"/>
            <w:vAlign w:val="center"/>
          </w:tcPr>
          <w:p w14:paraId="0A9D117C" w14:textId="580910EB" w:rsidR="00F64EB1" w:rsidRPr="00EE2FAB" w:rsidRDefault="00F64EB1" w:rsidP="00F64EB1">
            <w:pPr>
              <w:pStyle w:val="TableContent"/>
              <w:rPr>
                <w:szCs w:val="16"/>
              </w:rPr>
            </w:pPr>
            <w:r>
              <w:rPr>
                <w:szCs w:val="16"/>
              </w:rPr>
              <w:t>Reviewed by Nathan jones</w:t>
            </w:r>
          </w:p>
        </w:tc>
        <w:tc>
          <w:tcPr>
            <w:tcW w:w="2126" w:type="dxa"/>
            <w:shd w:val="clear" w:color="auto" w:fill="auto"/>
            <w:vAlign w:val="center"/>
          </w:tcPr>
          <w:p w14:paraId="46B46783" w14:textId="77777777" w:rsidR="00F64EB1" w:rsidRPr="00EE2FAB" w:rsidRDefault="00F64EB1" w:rsidP="00F64EB1">
            <w:pPr>
              <w:pStyle w:val="TableContent"/>
              <w:rPr>
                <w:szCs w:val="16"/>
              </w:rPr>
            </w:pPr>
          </w:p>
        </w:tc>
      </w:tr>
      <w:tr w:rsidR="00F64EB1" w:rsidRPr="00EE2FAB" w14:paraId="3439DB5B" w14:textId="77777777" w:rsidTr="00763479">
        <w:trPr>
          <w:cantSplit/>
        </w:trPr>
        <w:tc>
          <w:tcPr>
            <w:tcW w:w="1247" w:type="dxa"/>
            <w:shd w:val="clear" w:color="auto" w:fill="auto"/>
            <w:vAlign w:val="center"/>
          </w:tcPr>
          <w:p w14:paraId="496C1E1B" w14:textId="7FB78F86" w:rsidR="00F64EB1" w:rsidRPr="00EE2FAB" w:rsidRDefault="00F64EB1" w:rsidP="00F64EB1">
            <w:pPr>
              <w:pStyle w:val="TableContent"/>
              <w:jc w:val="center"/>
              <w:rPr>
                <w:szCs w:val="16"/>
              </w:rPr>
            </w:pPr>
            <w:r>
              <w:rPr>
                <w:szCs w:val="16"/>
              </w:rPr>
              <w:t>4</w:t>
            </w:r>
          </w:p>
        </w:tc>
        <w:tc>
          <w:tcPr>
            <w:tcW w:w="1134" w:type="dxa"/>
            <w:shd w:val="clear" w:color="auto" w:fill="auto"/>
            <w:vAlign w:val="center"/>
          </w:tcPr>
          <w:p w14:paraId="53CBD982" w14:textId="14E6D9EA" w:rsidR="00F64EB1" w:rsidRPr="00EE2FAB" w:rsidRDefault="00F64EB1" w:rsidP="00F64EB1">
            <w:pPr>
              <w:pStyle w:val="TableContent"/>
              <w:jc w:val="center"/>
              <w:rPr>
                <w:szCs w:val="16"/>
              </w:rPr>
            </w:pPr>
            <w:r>
              <w:rPr>
                <w:szCs w:val="16"/>
              </w:rPr>
              <w:t>26 Feb 20</w:t>
            </w:r>
          </w:p>
        </w:tc>
        <w:tc>
          <w:tcPr>
            <w:tcW w:w="5132" w:type="dxa"/>
            <w:shd w:val="clear" w:color="auto" w:fill="auto"/>
            <w:vAlign w:val="center"/>
          </w:tcPr>
          <w:p w14:paraId="4E64390D" w14:textId="3A3E0A39" w:rsidR="00F64EB1" w:rsidRDefault="00F64EB1" w:rsidP="00F64EB1">
            <w:pPr>
              <w:pStyle w:val="TableContent"/>
              <w:rPr>
                <w:szCs w:val="16"/>
              </w:rPr>
            </w:pPr>
            <w:r>
              <w:rPr>
                <w:szCs w:val="16"/>
              </w:rPr>
              <w:t>Updated to new DCS</w:t>
            </w:r>
          </w:p>
        </w:tc>
        <w:tc>
          <w:tcPr>
            <w:tcW w:w="2126" w:type="dxa"/>
            <w:shd w:val="clear" w:color="auto" w:fill="auto"/>
            <w:vAlign w:val="center"/>
          </w:tcPr>
          <w:p w14:paraId="75ED85FB" w14:textId="4A3B53E4" w:rsidR="00F64EB1" w:rsidRPr="00EE2FAB" w:rsidRDefault="00F64EB1" w:rsidP="00F64EB1">
            <w:pPr>
              <w:pStyle w:val="TableContent"/>
              <w:rPr>
                <w:szCs w:val="16"/>
              </w:rPr>
            </w:pPr>
            <w:r>
              <w:rPr>
                <w:szCs w:val="16"/>
              </w:rPr>
              <w:t>M Row</w:t>
            </w:r>
          </w:p>
        </w:tc>
      </w:tr>
      <w:tr w:rsidR="00B02B62" w:rsidRPr="00EE2FAB" w14:paraId="2B82D00A" w14:textId="77777777" w:rsidTr="00763479">
        <w:trPr>
          <w:cantSplit/>
        </w:trPr>
        <w:tc>
          <w:tcPr>
            <w:tcW w:w="1247" w:type="dxa"/>
            <w:shd w:val="clear" w:color="auto" w:fill="auto"/>
            <w:vAlign w:val="center"/>
          </w:tcPr>
          <w:p w14:paraId="783460BA" w14:textId="415BF5CA" w:rsidR="00B02B62" w:rsidRDefault="00B02B62" w:rsidP="00B02B62">
            <w:pPr>
              <w:pStyle w:val="TableContent"/>
              <w:jc w:val="center"/>
              <w:rPr>
                <w:szCs w:val="16"/>
              </w:rPr>
            </w:pPr>
            <w:r>
              <w:rPr>
                <w:szCs w:val="16"/>
              </w:rPr>
              <w:t>5</w:t>
            </w:r>
          </w:p>
        </w:tc>
        <w:tc>
          <w:tcPr>
            <w:tcW w:w="1134" w:type="dxa"/>
            <w:shd w:val="clear" w:color="auto" w:fill="auto"/>
            <w:vAlign w:val="center"/>
          </w:tcPr>
          <w:p w14:paraId="0C6FB49D" w14:textId="18C249AD" w:rsidR="00B02B62" w:rsidRDefault="00B02B62" w:rsidP="00B02B62">
            <w:pPr>
              <w:pStyle w:val="TableContent"/>
              <w:jc w:val="center"/>
              <w:rPr>
                <w:szCs w:val="16"/>
              </w:rPr>
            </w:pPr>
            <w:r>
              <w:rPr>
                <w:szCs w:val="16"/>
              </w:rPr>
              <w:t>26 May 20</w:t>
            </w:r>
          </w:p>
        </w:tc>
        <w:tc>
          <w:tcPr>
            <w:tcW w:w="5132" w:type="dxa"/>
            <w:shd w:val="clear" w:color="auto" w:fill="auto"/>
            <w:vAlign w:val="center"/>
          </w:tcPr>
          <w:p w14:paraId="34709406" w14:textId="0AB65437" w:rsidR="00B02B62" w:rsidRDefault="00B02B62" w:rsidP="00B02B62">
            <w:pPr>
              <w:pStyle w:val="TableContent"/>
              <w:rPr>
                <w:szCs w:val="16"/>
              </w:rPr>
            </w:pPr>
            <w:r>
              <w:rPr>
                <w:szCs w:val="16"/>
              </w:rPr>
              <w:t>Updated to include changes in legislation and annual review</w:t>
            </w:r>
          </w:p>
        </w:tc>
        <w:tc>
          <w:tcPr>
            <w:tcW w:w="2126" w:type="dxa"/>
            <w:shd w:val="clear" w:color="auto" w:fill="auto"/>
            <w:vAlign w:val="center"/>
          </w:tcPr>
          <w:p w14:paraId="5DEB6B5E" w14:textId="44881B67" w:rsidR="00B02B62" w:rsidRDefault="00B02B62" w:rsidP="00B02B62">
            <w:pPr>
              <w:pStyle w:val="TableContent"/>
              <w:rPr>
                <w:szCs w:val="16"/>
              </w:rPr>
            </w:pPr>
            <w:r>
              <w:rPr>
                <w:szCs w:val="16"/>
              </w:rPr>
              <w:t>Environment &amp; Farm Superintendent</w:t>
            </w:r>
          </w:p>
        </w:tc>
      </w:tr>
      <w:tr w:rsidR="00A6008D" w:rsidRPr="00EE2FAB" w14:paraId="2872A072" w14:textId="77777777" w:rsidTr="00763479">
        <w:trPr>
          <w:cantSplit/>
        </w:trPr>
        <w:tc>
          <w:tcPr>
            <w:tcW w:w="1247" w:type="dxa"/>
            <w:shd w:val="clear" w:color="auto" w:fill="auto"/>
            <w:vAlign w:val="center"/>
          </w:tcPr>
          <w:p w14:paraId="1DFF3D3C" w14:textId="6BAEF7D2" w:rsidR="00A6008D" w:rsidRDefault="00A6008D" w:rsidP="00B02B62">
            <w:pPr>
              <w:pStyle w:val="TableContent"/>
              <w:jc w:val="center"/>
              <w:rPr>
                <w:szCs w:val="16"/>
              </w:rPr>
            </w:pPr>
            <w:r>
              <w:rPr>
                <w:szCs w:val="16"/>
              </w:rPr>
              <w:t>5.</w:t>
            </w:r>
            <w:r w:rsidR="0092760E">
              <w:rPr>
                <w:szCs w:val="16"/>
              </w:rPr>
              <w:t>0</w:t>
            </w:r>
            <w:r>
              <w:rPr>
                <w:szCs w:val="16"/>
              </w:rPr>
              <w:t>1</w:t>
            </w:r>
          </w:p>
        </w:tc>
        <w:tc>
          <w:tcPr>
            <w:tcW w:w="1134" w:type="dxa"/>
            <w:shd w:val="clear" w:color="auto" w:fill="auto"/>
            <w:vAlign w:val="center"/>
          </w:tcPr>
          <w:p w14:paraId="63DCEC8E" w14:textId="004D6DF4" w:rsidR="00A6008D" w:rsidRDefault="00A6008D" w:rsidP="00B02B62">
            <w:pPr>
              <w:pStyle w:val="TableContent"/>
              <w:jc w:val="center"/>
              <w:rPr>
                <w:szCs w:val="16"/>
              </w:rPr>
            </w:pPr>
            <w:r>
              <w:rPr>
                <w:szCs w:val="16"/>
              </w:rPr>
              <w:t>27 Sep 22</w:t>
            </w:r>
          </w:p>
        </w:tc>
        <w:tc>
          <w:tcPr>
            <w:tcW w:w="5132" w:type="dxa"/>
            <w:shd w:val="clear" w:color="auto" w:fill="auto"/>
            <w:vAlign w:val="center"/>
          </w:tcPr>
          <w:p w14:paraId="2D6BE18C" w14:textId="5C568E66" w:rsidR="00A6008D" w:rsidRDefault="00A6008D" w:rsidP="00B02B62">
            <w:pPr>
              <w:pStyle w:val="TableContent"/>
              <w:rPr>
                <w:szCs w:val="16"/>
              </w:rPr>
            </w:pPr>
            <w:r>
              <w:rPr>
                <w:szCs w:val="16"/>
              </w:rPr>
              <w:t xml:space="preserve">Updated logo – D Shaw </w:t>
            </w:r>
          </w:p>
        </w:tc>
        <w:tc>
          <w:tcPr>
            <w:tcW w:w="2126" w:type="dxa"/>
            <w:shd w:val="clear" w:color="auto" w:fill="auto"/>
            <w:vAlign w:val="center"/>
          </w:tcPr>
          <w:p w14:paraId="1EB88929" w14:textId="77777777" w:rsidR="00A6008D" w:rsidRDefault="00A6008D" w:rsidP="00B02B62">
            <w:pPr>
              <w:pStyle w:val="TableContent"/>
              <w:rPr>
                <w:szCs w:val="16"/>
              </w:rPr>
            </w:pPr>
          </w:p>
        </w:tc>
      </w:tr>
    </w:tbl>
    <w:p w14:paraId="53D36788" w14:textId="77777777" w:rsidR="00BC07E2" w:rsidRPr="006E67C8" w:rsidRDefault="00BC07E2" w:rsidP="00BC07E2"/>
    <w:p w14:paraId="7037A14C" w14:textId="77777777" w:rsidR="00BC07E2" w:rsidRPr="006E67C8" w:rsidRDefault="00BC07E2" w:rsidP="00BC07E2"/>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BC07E2" w:rsidRPr="00874F48" w14:paraId="21650573" w14:textId="77777777" w:rsidTr="0018304E">
        <w:trPr>
          <w:cantSplit/>
          <w:tblHeader/>
        </w:trPr>
        <w:tc>
          <w:tcPr>
            <w:tcW w:w="4819" w:type="dxa"/>
            <w:shd w:val="clear" w:color="auto" w:fill="BFBFBF"/>
            <w:vAlign w:val="center"/>
          </w:tcPr>
          <w:p w14:paraId="2133D919" w14:textId="77777777" w:rsidR="00BC07E2" w:rsidRPr="00874F48" w:rsidRDefault="00BC07E2" w:rsidP="0018304E">
            <w:pPr>
              <w:spacing w:before="60" w:after="60"/>
              <w:jc w:val="left"/>
              <w:rPr>
                <w:b/>
                <w:sz w:val="16"/>
                <w:szCs w:val="16"/>
              </w:rPr>
            </w:pPr>
            <w:r w:rsidRPr="00874F48">
              <w:rPr>
                <w:b/>
                <w:sz w:val="16"/>
                <w:szCs w:val="16"/>
              </w:rPr>
              <w:t>Consultation Required</w:t>
            </w:r>
          </w:p>
        </w:tc>
        <w:tc>
          <w:tcPr>
            <w:tcW w:w="4820" w:type="dxa"/>
            <w:shd w:val="clear" w:color="auto" w:fill="BFBFBF"/>
            <w:vAlign w:val="center"/>
          </w:tcPr>
          <w:p w14:paraId="5D1C4A8E" w14:textId="77777777" w:rsidR="00BC07E2" w:rsidRPr="00874F48" w:rsidRDefault="00BC07E2" w:rsidP="0018304E">
            <w:pPr>
              <w:spacing w:before="60" w:after="60"/>
              <w:jc w:val="left"/>
              <w:rPr>
                <w:b/>
                <w:sz w:val="16"/>
                <w:szCs w:val="16"/>
              </w:rPr>
            </w:pPr>
            <w:r w:rsidRPr="00874F48">
              <w:rPr>
                <w:b/>
                <w:bCs/>
                <w:sz w:val="16"/>
                <w:szCs w:val="16"/>
              </w:rPr>
              <w:t>Hard Copy Locations</w:t>
            </w:r>
          </w:p>
        </w:tc>
      </w:tr>
      <w:tr w:rsidR="00BC07E2" w:rsidRPr="006E67C8" w14:paraId="2FB6EA34" w14:textId="77777777" w:rsidTr="0018304E">
        <w:trPr>
          <w:cantSplit/>
        </w:trPr>
        <w:tc>
          <w:tcPr>
            <w:tcW w:w="4819" w:type="dxa"/>
            <w:shd w:val="clear" w:color="auto" w:fill="auto"/>
            <w:vAlign w:val="center"/>
          </w:tcPr>
          <w:p w14:paraId="3B8EDAC7" w14:textId="7DA37FA7" w:rsidR="00BC07E2" w:rsidRPr="006E67C8" w:rsidRDefault="00F64EB1" w:rsidP="0018304E">
            <w:pPr>
              <w:pStyle w:val="TableContent"/>
            </w:pPr>
            <w:r>
              <w:t>Not Applicable</w:t>
            </w:r>
          </w:p>
        </w:tc>
        <w:tc>
          <w:tcPr>
            <w:tcW w:w="4820" w:type="dxa"/>
            <w:shd w:val="clear" w:color="auto" w:fill="auto"/>
            <w:vAlign w:val="center"/>
          </w:tcPr>
          <w:p w14:paraId="726BE180" w14:textId="0D98DDD3" w:rsidR="00BC07E2" w:rsidRPr="006E67C8" w:rsidRDefault="00B02B62" w:rsidP="0018304E">
            <w:pPr>
              <w:pStyle w:val="TableContent"/>
            </w:pPr>
            <w:r>
              <w:t>Northparkes Website</w:t>
            </w:r>
          </w:p>
        </w:tc>
      </w:tr>
    </w:tbl>
    <w:p w14:paraId="1743ACBA" w14:textId="77777777" w:rsidR="00BC07E2" w:rsidRDefault="00BC07E2" w:rsidP="00BC07E2"/>
    <w:p w14:paraId="1A461B43" w14:textId="77777777" w:rsidR="00BC07E2" w:rsidRPr="006E67C8" w:rsidRDefault="00BC07E2" w:rsidP="00BC07E2"/>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C07E2" w:rsidRPr="00874F48" w14:paraId="5CBBA579" w14:textId="77777777" w:rsidTr="0018304E">
        <w:trPr>
          <w:cantSplit/>
          <w:tblHeader/>
        </w:trPr>
        <w:tc>
          <w:tcPr>
            <w:tcW w:w="9639" w:type="dxa"/>
            <w:shd w:val="clear" w:color="auto" w:fill="BFBFBF"/>
            <w:vAlign w:val="center"/>
          </w:tcPr>
          <w:p w14:paraId="0E909BF4" w14:textId="77777777" w:rsidR="00BC07E2" w:rsidRPr="00874F48" w:rsidRDefault="00BC07E2" w:rsidP="0018304E">
            <w:pPr>
              <w:spacing w:before="60" w:after="60"/>
              <w:jc w:val="left"/>
              <w:rPr>
                <w:b/>
                <w:sz w:val="16"/>
                <w:szCs w:val="16"/>
              </w:rPr>
            </w:pPr>
            <w:r w:rsidRPr="00874F48">
              <w:rPr>
                <w:b/>
                <w:bCs/>
                <w:sz w:val="16"/>
                <w:szCs w:val="16"/>
              </w:rPr>
              <w:t xml:space="preserve">Associated Documents to be </w:t>
            </w:r>
            <w:r w:rsidR="005C4575">
              <w:rPr>
                <w:b/>
                <w:bCs/>
                <w:sz w:val="16"/>
                <w:szCs w:val="16"/>
              </w:rPr>
              <w:t>R</w:t>
            </w:r>
            <w:r w:rsidRPr="00874F48">
              <w:rPr>
                <w:b/>
                <w:bCs/>
                <w:sz w:val="16"/>
                <w:szCs w:val="16"/>
              </w:rPr>
              <w:t>eviewed</w:t>
            </w:r>
          </w:p>
        </w:tc>
      </w:tr>
      <w:tr w:rsidR="00BC07E2" w:rsidRPr="006E67C8" w14:paraId="037D8CA5" w14:textId="77777777" w:rsidTr="0018304E">
        <w:trPr>
          <w:cantSplit/>
        </w:trPr>
        <w:tc>
          <w:tcPr>
            <w:tcW w:w="9639" w:type="dxa"/>
            <w:shd w:val="clear" w:color="auto" w:fill="auto"/>
            <w:vAlign w:val="center"/>
          </w:tcPr>
          <w:p w14:paraId="25C7F7E3" w14:textId="370CECE2" w:rsidR="00BC07E2" w:rsidRPr="006E67C8" w:rsidRDefault="00F64EB1" w:rsidP="0018304E">
            <w:pPr>
              <w:pStyle w:val="TableContent"/>
            </w:pPr>
            <w:r>
              <w:t>Not Applicable</w:t>
            </w:r>
          </w:p>
        </w:tc>
      </w:tr>
    </w:tbl>
    <w:p w14:paraId="02894CDE" w14:textId="77777777" w:rsidR="008C78E1" w:rsidRDefault="008C78E1" w:rsidP="008C78E1"/>
    <w:p w14:paraId="6A2045DD" w14:textId="77777777" w:rsidR="008C78E1" w:rsidRDefault="008C78E1" w:rsidP="008C78E1">
      <w:pPr>
        <w:sectPr w:rsidR="008C78E1" w:rsidSect="009A1ABE">
          <w:headerReference w:type="default" r:id="rId19"/>
          <w:footerReference w:type="default" r:id="rId20"/>
          <w:pgSz w:w="11906" w:h="16838" w:code="9"/>
          <w:pgMar w:top="1134" w:right="1134" w:bottom="567" w:left="1134" w:header="567" w:footer="284" w:gutter="0"/>
          <w:cols w:space="708"/>
          <w:docGrid w:linePitch="360"/>
        </w:sectPr>
      </w:pPr>
    </w:p>
    <w:sdt>
      <w:sdtPr>
        <w:rPr>
          <w:rFonts w:eastAsia="Times New Roman" w:cs="Times New Roman"/>
          <w:b w:val="0"/>
          <w:bCs w:val="0"/>
          <w:color w:val="000000"/>
          <w:sz w:val="20"/>
          <w:szCs w:val="20"/>
          <w:lang w:val="en-AU" w:eastAsia="en-AU"/>
        </w:rPr>
        <w:id w:val="983515755"/>
        <w:docPartObj>
          <w:docPartGallery w:val="Table of Contents"/>
          <w:docPartUnique/>
        </w:docPartObj>
      </w:sdtPr>
      <w:sdtEndPr>
        <w:rPr>
          <w:noProof/>
        </w:rPr>
      </w:sdtEndPr>
      <w:sdtContent>
        <w:p w14:paraId="53A2F1D2" w14:textId="77777777" w:rsidR="0018304E" w:rsidRDefault="0018304E">
          <w:pPr>
            <w:pStyle w:val="TOCHeading"/>
          </w:pPr>
          <w:r>
            <w:t>Table of Contents</w:t>
          </w:r>
        </w:p>
        <w:p w14:paraId="77BC23CE" w14:textId="3E0CEAFD" w:rsidR="00A0399D" w:rsidRDefault="00B02B62">
          <w:pPr>
            <w:pStyle w:val="TOC1"/>
            <w:tabs>
              <w:tab w:val="left" w:pos="440"/>
              <w:tab w:val="right" w:leader="dot" w:pos="9628"/>
            </w:tabs>
            <w:rPr>
              <w:rFonts w:asciiTheme="minorHAnsi" w:eastAsiaTheme="minorEastAsia" w:hAnsiTheme="minorHAnsi" w:cstheme="minorBidi"/>
              <w:noProof/>
              <w:color w:val="auto"/>
              <w:sz w:val="22"/>
              <w:szCs w:val="22"/>
            </w:rPr>
          </w:pPr>
          <w:r>
            <w:rPr>
              <w:b/>
              <w:bCs/>
              <w:noProof/>
            </w:rPr>
            <w:fldChar w:fldCharType="begin"/>
          </w:r>
          <w:r>
            <w:rPr>
              <w:b/>
              <w:bCs/>
              <w:noProof/>
            </w:rPr>
            <w:instrText xml:space="preserve"> TOC \o "1-2" \h \z \u </w:instrText>
          </w:r>
          <w:r>
            <w:rPr>
              <w:b/>
              <w:bCs/>
              <w:noProof/>
            </w:rPr>
            <w:fldChar w:fldCharType="separate"/>
          </w:r>
          <w:hyperlink w:anchor="_Toc44419198" w:history="1">
            <w:r w:rsidR="00A0399D" w:rsidRPr="00ED418C">
              <w:rPr>
                <w:rStyle w:val="Hyperlink"/>
                <w:noProof/>
              </w:rPr>
              <w:t>1.</w:t>
            </w:r>
            <w:r w:rsidR="00A0399D">
              <w:rPr>
                <w:rFonts w:asciiTheme="minorHAnsi" w:eastAsiaTheme="minorEastAsia" w:hAnsiTheme="minorHAnsi" w:cstheme="minorBidi"/>
                <w:noProof/>
                <w:color w:val="auto"/>
                <w:sz w:val="22"/>
                <w:szCs w:val="22"/>
              </w:rPr>
              <w:tab/>
            </w:r>
            <w:r w:rsidR="00A0399D" w:rsidRPr="00ED418C">
              <w:rPr>
                <w:rStyle w:val="Hyperlink"/>
                <w:noProof/>
              </w:rPr>
              <w:t>OVERVIEW</w:t>
            </w:r>
            <w:r w:rsidR="00A0399D">
              <w:rPr>
                <w:noProof/>
                <w:webHidden/>
              </w:rPr>
              <w:tab/>
            </w:r>
            <w:r w:rsidR="00A0399D">
              <w:rPr>
                <w:noProof/>
                <w:webHidden/>
              </w:rPr>
              <w:fldChar w:fldCharType="begin"/>
            </w:r>
            <w:r w:rsidR="00A0399D">
              <w:rPr>
                <w:noProof/>
                <w:webHidden/>
              </w:rPr>
              <w:instrText xml:space="preserve"> PAGEREF _Toc44419198 \h </w:instrText>
            </w:r>
            <w:r w:rsidR="00A0399D">
              <w:rPr>
                <w:noProof/>
                <w:webHidden/>
              </w:rPr>
            </w:r>
            <w:r w:rsidR="00A0399D">
              <w:rPr>
                <w:noProof/>
                <w:webHidden/>
              </w:rPr>
              <w:fldChar w:fldCharType="separate"/>
            </w:r>
            <w:r w:rsidR="00A0399D">
              <w:rPr>
                <w:noProof/>
                <w:webHidden/>
              </w:rPr>
              <w:t>5</w:t>
            </w:r>
            <w:r w:rsidR="00A0399D">
              <w:rPr>
                <w:noProof/>
                <w:webHidden/>
              </w:rPr>
              <w:fldChar w:fldCharType="end"/>
            </w:r>
          </w:hyperlink>
        </w:p>
        <w:p w14:paraId="07B67DB1" w14:textId="682D8E0A"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199" w:history="1">
            <w:r w:rsidR="00A0399D" w:rsidRPr="00ED418C">
              <w:rPr>
                <w:rStyle w:val="Hyperlink"/>
                <w:noProof/>
              </w:rPr>
              <w:t>1.1</w:t>
            </w:r>
            <w:r w:rsidR="00A0399D">
              <w:rPr>
                <w:rFonts w:asciiTheme="minorHAnsi" w:eastAsiaTheme="minorEastAsia" w:hAnsiTheme="minorHAnsi" w:cstheme="minorBidi"/>
                <w:noProof/>
                <w:color w:val="auto"/>
                <w:sz w:val="22"/>
                <w:szCs w:val="22"/>
              </w:rPr>
              <w:tab/>
            </w:r>
            <w:r w:rsidR="00A0399D" w:rsidRPr="00ED418C">
              <w:rPr>
                <w:rStyle w:val="Hyperlink"/>
                <w:noProof/>
              </w:rPr>
              <w:t>Background</w:t>
            </w:r>
            <w:r w:rsidR="00A0399D">
              <w:rPr>
                <w:noProof/>
                <w:webHidden/>
              </w:rPr>
              <w:tab/>
            </w:r>
            <w:r w:rsidR="00A0399D">
              <w:rPr>
                <w:noProof/>
                <w:webHidden/>
              </w:rPr>
              <w:fldChar w:fldCharType="begin"/>
            </w:r>
            <w:r w:rsidR="00A0399D">
              <w:rPr>
                <w:noProof/>
                <w:webHidden/>
              </w:rPr>
              <w:instrText xml:space="preserve"> PAGEREF _Toc44419199 \h </w:instrText>
            </w:r>
            <w:r w:rsidR="00A0399D">
              <w:rPr>
                <w:noProof/>
                <w:webHidden/>
              </w:rPr>
            </w:r>
            <w:r w:rsidR="00A0399D">
              <w:rPr>
                <w:noProof/>
                <w:webHidden/>
              </w:rPr>
              <w:fldChar w:fldCharType="separate"/>
            </w:r>
            <w:r w:rsidR="00A0399D">
              <w:rPr>
                <w:noProof/>
                <w:webHidden/>
              </w:rPr>
              <w:t>5</w:t>
            </w:r>
            <w:r w:rsidR="00A0399D">
              <w:rPr>
                <w:noProof/>
                <w:webHidden/>
              </w:rPr>
              <w:fldChar w:fldCharType="end"/>
            </w:r>
          </w:hyperlink>
        </w:p>
        <w:p w14:paraId="7F00997B" w14:textId="2B932AD5"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00" w:history="1">
            <w:r w:rsidR="00A0399D" w:rsidRPr="00ED418C">
              <w:rPr>
                <w:rStyle w:val="Hyperlink"/>
                <w:noProof/>
              </w:rPr>
              <w:t>1.2</w:t>
            </w:r>
            <w:r w:rsidR="00A0399D">
              <w:rPr>
                <w:rFonts w:asciiTheme="minorHAnsi" w:eastAsiaTheme="minorEastAsia" w:hAnsiTheme="minorHAnsi" w:cstheme="minorBidi"/>
                <w:noProof/>
                <w:color w:val="auto"/>
                <w:sz w:val="22"/>
                <w:szCs w:val="22"/>
              </w:rPr>
              <w:tab/>
            </w:r>
            <w:r w:rsidR="00A0399D" w:rsidRPr="00ED418C">
              <w:rPr>
                <w:rStyle w:val="Hyperlink"/>
                <w:noProof/>
              </w:rPr>
              <w:t>Mining Context</w:t>
            </w:r>
            <w:r w:rsidR="00A0399D">
              <w:rPr>
                <w:noProof/>
                <w:webHidden/>
              </w:rPr>
              <w:tab/>
            </w:r>
            <w:r w:rsidR="00A0399D">
              <w:rPr>
                <w:noProof/>
                <w:webHidden/>
              </w:rPr>
              <w:fldChar w:fldCharType="begin"/>
            </w:r>
            <w:r w:rsidR="00A0399D">
              <w:rPr>
                <w:noProof/>
                <w:webHidden/>
              </w:rPr>
              <w:instrText xml:space="preserve"> PAGEREF _Toc44419200 \h </w:instrText>
            </w:r>
            <w:r w:rsidR="00A0399D">
              <w:rPr>
                <w:noProof/>
                <w:webHidden/>
              </w:rPr>
            </w:r>
            <w:r w:rsidR="00A0399D">
              <w:rPr>
                <w:noProof/>
                <w:webHidden/>
              </w:rPr>
              <w:fldChar w:fldCharType="separate"/>
            </w:r>
            <w:r w:rsidR="00A0399D">
              <w:rPr>
                <w:noProof/>
                <w:webHidden/>
              </w:rPr>
              <w:t>5</w:t>
            </w:r>
            <w:r w:rsidR="00A0399D">
              <w:rPr>
                <w:noProof/>
                <w:webHidden/>
              </w:rPr>
              <w:fldChar w:fldCharType="end"/>
            </w:r>
          </w:hyperlink>
        </w:p>
        <w:p w14:paraId="550D0E00" w14:textId="78F37177"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01" w:history="1">
            <w:r w:rsidR="00A0399D" w:rsidRPr="00ED418C">
              <w:rPr>
                <w:rStyle w:val="Hyperlink"/>
                <w:noProof/>
              </w:rPr>
              <w:t>1.3</w:t>
            </w:r>
            <w:r w:rsidR="00A0399D">
              <w:rPr>
                <w:rFonts w:asciiTheme="minorHAnsi" w:eastAsiaTheme="minorEastAsia" w:hAnsiTheme="minorHAnsi" w:cstheme="minorBidi"/>
                <w:noProof/>
                <w:color w:val="auto"/>
                <w:sz w:val="22"/>
                <w:szCs w:val="22"/>
              </w:rPr>
              <w:tab/>
            </w:r>
            <w:r w:rsidR="00A0399D" w:rsidRPr="00ED418C">
              <w:rPr>
                <w:rStyle w:val="Hyperlink"/>
                <w:noProof/>
              </w:rPr>
              <w:t>Pine Donkey Orchid Species Management</w:t>
            </w:r>
            <w:r w:rsidR="00A0399D">
              <w:rPr>
                <w:noProof/>
                <w:webHidden/>
              </w:rPr>
              <w:tab/>
            </w:r>
            <w:r w:rsidR="00A0399D">
              <w:rPr>
                <w:noProof/>
                <w:webHidden/>
              </w:rPr>
              <w:fldChar w:fldCharType="begin"/>
            </w:r>
            <w:r w:rsidR="00A0399D">
              <w:rPr>
                <w:noProof/>
                <w:webHidden/>
              </w:rPr>
              <w:instrText xml:space="preserve"> PAGEREF _Toc44419201 \h </w:instrText>
            </w:r>
            <w:r w:rsidR="00A0399D">
              <w:rPr>
                <w:noProof/>
                <w:webHidden/>
              </w:rPr>
            </w:r>
            <w:r w:rsidR="00A0399D">
              <w:rPr>
                <w:noProof/>
                <w:webHidden/>
              </w:rPr>
              <w:fldChar w:fldCharType="separate"/>
            </w:r>
            <w:r w:rsidR="00A0399D">
              <w:rPr>
                <w:noProof/>
                <w:webHidden/>
              </w:rPr>
              <w:t>5</w:t>
            </w:r>
            <w:r w:rsidR="00A0399D">
              <w:rPr>
                <w:noProof/>
                <w:webHidden/>
              </w:rPr>
              <w:fldChar w:fldCharType="end"/>
            </w:r>
          </w:hyperlink>
        </w:p>
        <w:p w14:paraId="70DEFBD3" w14:textId="2E86475E" w:rsidR="00A0399D" w:rsidRDefault="00E863E1">
          <w:pPr>
            <w:pStyle w:val="TOC1"/>
            <w:tabs>
              <w:tab w:val="left" w:pos="440"/>
              <w:tab w:val="right" w:leader="dot" w:pos="9628"/>
            </w:tabs>
            <w:rPr>
              <w:rFonts w:asciiTheme="minorHAnsi" w:eastAsiaTheme="minorEastAsia" w:hAnsiTheme="minorHAnsi" w:cstheme="minorBidi"/>
              <w:noProof/>
              <w:color w:val="auto"/>
              <w:sz w:val="22"/>
              <w:szCs w:val="22"/>
            </w:rPr>
          </w:pPr>
          <w:hyperlink w:anchor="_Toc44419202" w:history="1">
            <w:r w:rsidR="00A0399D" w:rsidRPr="00ED418C">
              <w:rPr>
                <w:rStyle w:val="Hyperlink"/>
                <w:noProof/>
              </w:rPr>
              <w:t>2.</w:t>
            </w:r>
            <w:r w:rsidR="00A0399D">
              <w:rPr>
                <w:rFonts w:asciiTheme="minorHAnsi" w:eastAsiaTheme="minorEastAsia" w:hAnsiTheme="minorHAnsi" w:cstheme="minorBidi"/>
                <w:noProof/>
                <w:color w:val="auto"/>
                <w:sz w:val="22"/>
                <w:szCs w:val="22"/>
              </w:rPr>
              <w:tab/>
            </w:r>
            <w:r w:rsidR="00A0399D" w:rsidRPr="00ED418C">
              <w:rPr>
                <w:rStyle w:val="Hyperlink"/>
                <w:noProof/>
              </w:rPr>
              <w:t>SCOPE</w:t>
            </w:r>
            <w:r w:rsidR="00A0399D">
              <w:rPr>
                <w:noProof/>
                <w:webHidden/>
              </w:rPr>
              <w:tab/>
            </w:r>
            <w:r w:rsidR="00A0399D">
              <w:rPr>
                <w:noProof/>
                <w:webHidden/>
              </w:rPr>
              <w:fldChar w:fldCharType="begin"/>
            </w:r>
            <w:r w:rsidR="00A0399D">
              <w:rPr>
                <w:noProof/>
                <w:webHidden/>
              </w:rPr>
              <w:instrText xml:space="preserve"> PAGEREF _Toc44419202 \h </w:instrText>
            </w:r>
            <w:r w:rsidR="00A0399D">
              <w:rPr>
                <w:noProof/>
                <w:webHidden/>
              </w:rPr>
            </w:r>
            <w:r w:rsidR="00A0399D">
              <w:rPr>
                <w:noProof/>
                <w:webHidden/>
              </w:rPr>
              <w:fldChar w:fldCharType="separate"/>
            </w:r>
            <w:r w:rsidR="00A0399D">
              <w:rPr>
                <w:noProof/>
                <w:webHidden/>
              </w:rPr>
              <w:t>6</w:t>
            </w:r>
            <w:r w:rsidR="00A0399D">
              <w:rPr>
                <w:noProof/>
                <w:webHidden/>
              </w:rPr>
              <w:fldChar w:fldCharType="end"/>
            </w:r>
          </w:hyperlink>
        </w:p>
        <w:p w14:paraId="356FC816" w14:textId="5A346FE8" w:rsidR="00A0399D" w:rsidRDefault="00E863E1">
          <w:pPr>
            <w:pStyle w:val="TOC1"/>
            <w:tabs>
              <w:tab w:val="left" w:pos="440"/>
              <w:tab w:val="right" w:leader="dot" w:pos="9628"/>
            </w:tabs>
            <w:rPr>
              <w:rFonts w:asciiTheme="minorHAnsi" w:eastAsiaTheme="minorEastAsia" w:hAnsiTheme="minorHAnsi" w:cstheme="minorBidi"/>
              <w:noProof/>
              <w:color w:val="auto"/>
              <w:sz w:val="22"/>
              <w:szCs w:val="22"/>
            </w:rPr>
          </w:pPr>
          <w:hyperlink w:anchor="_Toc44419203" w:history="1">
            <w:r w:rsidR="00A0399D" w:rsidRPr="00ED418C">
              <w:rPr>
                <w:rStyle w:val="Hyperlink"/>
                <w:noProof/>
              </w:rPr>
              <w:t>3.</w:t>
            </w:r>
            <w:r w:rsidR="00A0399D">
              <w:rPr>
                <w:rFonts w:asciiTheme="minorHAnsi" w:eastAsiaTheme="minorEastAsia" w:hAnsiTheme="minorHAnsi" w:cstheme="minorBidi"/>
                <w:noProof/>
                <w:color w:val="auto"/>
                <w:sz w:val="22"/>
                <w:szCs w:val="22"/>
              </w:rPr>
              <w:tab/>
            </w:r>
            <w:r w:rsidR="00A0399D" w:rsidRPr="00ED418C">
              <w:rPr>
                <w:rStyle w:val="Hyperlink"/>
                <w:noProof/>
              </w:rPr>
              <w:t>PURPOSE / OBJECTIVES</w:t>
            </w:r>
            <w:r w:rsidR="00A0399D">
              <w:rPr>
                <w:noProof/>
                <w:webHidden/>
              </w:rPr>
              <w:tab/>
            </w:r>
            <w:r w:rsidR="00A0399D">
              <w:rPr>
                <w:noProof/>
                <w:webHidden/>
              </w:rPr>
              <w:fldChar w:fldCharType="begin"/>
            </w:r>
            <w:r w:rsidR="00A0399D">
              <w:rPr>
                <w:noProof/>
                <w:webHidden/>
              </w:rPr>
              <w:instrText xml:space="preserve"> PAGEREF _Toc44419203 \h </w:instrText>
            </w:r>
            <w:r w:rsidR="00A0399D">
              <w:rPr>
                <w:noProof/>
                <w:webHidden/>
              </w:rPr>
            </w:r>
            <w:r w:rsidR="00A0399D">
              <w:rPr>
                <w:noProof/>
                <w:webHidden/>
              </w:rPr>
              <w:fldChar w:fldCharType="separate"/>
            </w:r>
            <w:r w:rsidR="00A0399D">
              <w:rPr>
                <w:noProof/>
                <w:webHidden/>
              </w:rPr>
              <w:t>6</w:t>
            </w:r>
            <w:r w:rsidR="00A0399D">
              <w:rPr>
                <w:noProof/>
                <w:webHidden/>
              </w:rPr>
              <w:fldChar w:fldCharType="end"/>
            </w:r>
          </w:hyperlink>
        </w:p>
        <w:p w14:paraId="1C5BC657" w14:textId="5BF9E7CB" w:rsidR="00A0399D" w:rsidRDefault="00E863E1">
          <w:pPr>
            <w:pStyle w:val="TOC1"/>
            <w:tabs>
              <w:tab w:val="left" w:pos="440"/>
              <w:tab w:val="right" w:leader="dot" w:pos="9628"/>
            </w:tabs>
            <w:rPr>
              <w:rFonts w:asciiTheme="minorHAnsi" w:eastAsiaTheme="minorEastAsia" w:hAnsiTheme="minorHAnsi" w:cstheme="minorBidi"/>
              <w:noProof/>
              <w:color w:val="auto"/>
              <w:sz w:val="22"/>
              <w:szCs w:val="22"/>
            </w:rPr>
          </w:pPr>
          <w:hyperlink w:anchor="_Toc44419204" w:history="1">
            <w:r w:rsidR="00A0399D" w:rsidRPr="00ED418C">
              <w:rPr>
                <w:rStyle w:val="Hyperlink"/>
                <w:noProof/>
              </w:rPr>
              <w:t>4.</w:t>
            </w:r>
            <w:r w:rsidR="00A0399D">
              <w:rPr>
                <w:rFonts w:asciiTheme="minorHAnsi" w:eastAsiaTheme="minorEastAsia" w:hAnsiTheme="minorHAnsi" w:cstheme="minorBidi"/>
                <w:noProof/>
                <w:color w:val="auto"/>
                <w:sz w:val="22"/>
                <w:szCs w:val="22"/>
              </w:rPr>
              <w:tab/>
            </w:r>
            <w:r w:rsidR="00A0399D" w:rsidRPr="00ED418C">
              <w:rPr>
                <w:rStyle w:val="Hyperlink"/>
                <w:noProof/>
              </w:rPr>
              <w:t>RESPONSIBILITIES</w:t>
            </w:r>
            <w:r w:rsidR="00A0399D">
              <w:rPr>
                <w:noProof/>
                <w:webHidden/>
              </w:rPr>
              <w:tab/>
            </w:r>
            <w:r w:rsidR="00A0399D">
              <w:rPr>
                <w:noProof/>
                <w:webHidden/>
              </w:rPr>
              <w:fldChar w:fldCharType="begin"/>
            </w:r>
            <w:r w:rsidR="00A0399D">
              <w:rPr>
                <w:noProof/>
                <w:webHidden/>
              </w:rPr>
              <w:instrText xml:space="preserve"> PAGEREF _Toc44419204 \h </w:instrText>
            </w:r>
            <w:r w:rsidR="00A0399D">
              <w:rPr>
                <w:noProof/>
                <w:webHidden/>
              </w:rPr>
            </w:r>
            <w:r w:rsidR="00A0399D">
              <w:rPr>
                <w:noProof/>
                <w:webHidden/>
              </w:rPr>
              <w:fldChar w:fldCharType="separate"/>
            </w:r>
            <w:r w:rsidR="00A0399D">
              <w:rPr>
                <w:noProof/>
                <w:webHidden/>
              </w:rPr>
              <w:t>9</w:t>
            </w:r>
            <w:r w:rsidR="00A0399D">
              <w:rPr>
                <w:noProof/>
                <w:webHidden/>
              </w:rPr>
              <w:fldChar w:fldCharType="end"/>
            </w:r>
          </w:hyperlink>
        </w:p>
        <w:p w14:paraId="07D4C2FD" w14:textId="0B1EEAD0" w:rsidR="00A0399D" w:rsidRDefault="00E863E1">
          <w:pPr>
            <w:pStyle w:val="TOC1"/>
            <w:tabs>
              <w:tab w:val="left" w:pos="440"/>
              <w:tab w:val="right" w:leader="dot" w:pos="9628"/>
            </w:tabs>
            <w:rPr>
              <w:rFonts w:asciiTheme="minorHAnsi" w:eastAsiaTheme="minorEastAsia" w:hAnsiTheme="minorHAnsi" w:cstheme="minorBidi"/>
              <w:noProof/>
              <w:color w:val="auto"/>
              <w:sz w:val="22"/>
              <w:szCs w:val="22"/>
            </w:rPr>
          </w:pPr>
          <w:hyperlink w:anchor="_Toc44419205" w:history="1">
            <w:r w:rsidR="00A0399D" w:rsidRPr="00ED418C">
              <w:rPr>
                <w:rStyle w:val="Hyperlink"/>
                <w:noProof/>
              </w:rPr>
              <w:t>5.</w:t>
            </w:r>
            <w:r w:rsidR="00A0399D">
              <w:rPr>
                <w:rFonts w:asciiTheme="minorHAnsi" w:eastAsiaTheme="minorEastAsia" w:hAnsiTheme="minorHAnsi" w:cstheme="minorBidi"/>
                <w:noProof/>
                <w:color w:val="auto"/>
                <w:sz w:val="22"/>
                <w:szCs w:val="22"/>
              </w:rPr>
              <w:tab/>
            </w:r>
            <w:r w:rsidR="00A0399D" w:rsidRPr="00ED418C">
              <w:rPr>
                <w:rStyle w:val="Hyperlink"/>
                <w:noProof/>
              </w:rPr>
              <w:t>DEFINITIONS</w:t>
            </w:r>
            <w:r w:rsidR="00A0399D">
              <w:rPr>
                <w:noProof/>
                <w:webHidden/>
              </w:rPr>
              <w:tab/>
            </w:r>
            <w:r w:rsidR="00A0399D">
              <w:rPr>
                <w:noProof/>
                <w:webHidden/>
              </w:rPr>
              <w:fldChar w:fldCharType="begin"/>
            </w:r>
            <w:r w:rsidR="00A0399D">
              <w:rPr>
                <w:noProof/>
                <w:webHidden/>
              </w:rPr>
              <w:instrText xml:space="preserve"> PAGEREF _Toc44419205 \h </w:instrText>
            </w:r>
            <w:r w:rsidR="00A0399D">
              <w:rPr>
                <w:noProof/>
                <w:webHidden/>
              </w:rPr>
            </w:r>
            <w:r w:rsidR="00A0399D">
              <w:rPr>
                <w:noProof/>
                <w:webHidden/>
              </w:rPr>
              <w:fldChar w:fldCharType="separate"/>
            </w:r>
            <w:r w:rsidR="00A0399D">
              <w:rPr>
                <w:noProof/>
                <w:webHidden/>
              </w:rPr>
              <w:t>11</w:t>
            </w:r>
            <w:r w:rsidR="00A0399D">
              <w:rPr>
                <w:noProof/>
                <w:webHidden/>
              </w:rPr>
              <w:fldChar w:fldCharType="end"/>
            </w:r>
          </w:hyperlink>
        </w:p>
        <w:p w14:paraId="08490D0D" w14:textId="5436A7AB" w:rsidR="00A0399D" w:rsidRDefault="00E863E1">
          <w:pPr>
            <w:pStyle w:val="TOC1"/>
            <w:tabs>
              <w:tab w:val="left" w:pos="440"/>
              <w:tab w:val="right" w:leader="dot" w:pos="9628"/>
            </w:tabs>
            <w:rPr>
              <w:rFonts w:asciiTheme="minorHAnsi" w:eastAsiaTheme="minorEastAsia" w:hAnsiTheme="minorHAnsi" w:cstheme="minorBidi"/>
              <w:noProof/>
              <w:color w:val="auto"/>
              <w:sz w:val="22"/>
              <w:szCs w:val="22"/>
            </w:rPr>
          </w:pPr>
          <w:hyperlink w:anchor="_Toc44419206" w:history="1">
            <w:r w:rsidR="00A0399D" w:rsidRPr="00ED418C">
              <w:rPr>
                <w:rStyle w:val="Hyperlink"/>
                <w:noProof/>
              </w:rPr>
              <w:t>6.</w:t>
            </w:r>
            <w:r w:rsidR="00A0399D">
              <w:rPr>
                <w:rFonts w:asciiTheme="minorHAnsi" w:eastAsiaTheme="minorEastAsia" w:hAnsiTheme="minorHAnsi" w:cstheme="minorBidi"/>
                <w:noProof/>
                <w:color w:val="auto"/>
                <w:sz w:val="22"/>
                <w:szCs w:val="22"/>
              </w:rPr>
              <w:tab/>
            </w:r>
            <w:r w:rsidR="00A0399D" w:rsidRPr="00ED418C">
              <w:rPr>
                <w:rStyle w:val="Hyperlink"/>
                <w:noProof/>
              </w:rPr>
              <w:t>SPECIES INFORMATION</w:t>
            </w:r>
            <w:r w:rsidR="00A0399D">
              <w:rPr>
                <w:noProof/>
                <w:webHidden/>
              </w:rPr>
              <w:tab/>
            </w:r>
            <w:r w:rsidR="00A0399D">
              <w:rPr>
                <w:noProof/>
                <w:webHidden/>
              </w:rPr>
              <w:fldChar w:fldCharType="begin"/>
            </w:r>
            <w:r w:rsidR="00A0399D">
              <w:rPr>
                <w:noProof/>
                <w:webHidden/>
              </w:rPr>
              <w:instrText xml:space="preserve"> PAGEREF _Toc44419206 \h </w:instrText>
            </w:r>
            <w:r w:rsidR="00A0399D">
              <w:rPr>
                <w:noProof/>
                <w:webHidden/>
              </w:rPr>
            </w:r>
            <w:r w:rsidR="00A0399D">
              <w:rPr>
                <w:noProof/>
                <w:webHidden/>
              </w:rPr>
              <w:fldChar w:fldCharType="separate"/>
            </w:r>
            <w:r w:rsidR="00A0399D">
              <w:rPr>
                <w:noProof/>
                <w:webHidden/>
              </w:rPr>
              <w:t>11</w:t>
            </w:r>
            <w:r w:rsidR="00A0399D">
              <w:rPr>
                <w:noProof/>
                <w:webHidden/>
              </w:rPr>
              <w:fldChar w:fldCharType="end"/>
            </w:r>
          </w:hyperlink>
        </w:p>
        <w:p w14:paraId="7586547B" w14:textId="379D58DF"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07" w:history="1">
            <w:r w:rsidR="00A0399D" w:rsidRPr="00ED418C">
              <w:rPr>
                <w:rStyle w:val="Hyperlink"/>
                <w:noProof/>
              </w:rPr>
              <w:t>6.1</w:t>
            </w:r>
            <w:r w:rsidR="00A0399D">
              <w:rPr>
                <w:rFonts w:asciiTheme="minorHAnsi" w:eastAsiaTheme="minorEastAsia" w:hAnsiTheme="minorHAnsi" w:cstheme="minorBidi"/>
                <w:noProof/>
                <w:color w:val="auto"/>
                <w:sz w:val="22"/>
                <w:szCs w:val="22"/>
              </w:rPr>
              <w:tab/>
            </w:r>
            <w:r w:rsidR="00A0399D" w:rsidRPr="00ED418C">
              <w:rPr>
                <w:rStyle w:val="Hyperlink"/>
                <w:noProof/>
              </w:rPr>
              <w:t>Habitat and Ecology</w:t>
            </w:r>
            <w:r w:rsidR="00A0399D">
              <w:rPr>
                <w:noProof/>
                <w:webHidden/>
              </w:rPr>
              <w:tab/>
            </w:r>
            <w:r w:rsidR="00A0399D">
              <w:rPr>
                <w:noProof/>
                <w:webHidden/>
              </w:rPr>
              <w:fldChar w:fldCharType="begin"/>
            </w:r>
            <w:r w:rsidR="00A0399D">
              <w:rPr>
                <w:noProof/>
                <w:webHidden/>
              </w:rPr>
              <w:instrText xml:space="preserve"> PAGEREF _Toc44419207 \h </w:instrText>
            </w:r>
            <w:r w:rsidR="00A0399D">
              <w:rPr>
                <w:noProof/>
                <w:webHidden/>
              </w:rPr>
            </w:r>
            <w:r w:rsidR="00A0399D">
              <w:rPr>
                <w:noProof/>
                <w:webHidden/>
              </w:rPr>
              <w:fldChar w:fldCharType="separate"/>
            </w:r>
            <w:r w:rsidR="00A0399D">
              <w:rPr>
                <w:noProof/>
                <w:webHidden/>
              </w:rPr>
              <w:t>11</w:t>
            </w:r>
            <w:r w:rsidR="00A0399D">
              <w:rPr>
                <w:noProof/>
                <w:webHidden/>
              </w:rPr>
              <w:fldChar w:fldCharType="end"/>
            </w:r>
          </w:hyperlink>
        </w:p>
        <w:p w14:paraId="3D63EBB1" w14:textId="7F3EB62B"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08" w:history="1">
            <w:r w:rsidR="00A0399D" w:rsidRPr="00ED418C">
              <w:rPr>
                <w:rStyle w:val="Hyperlink"/>
                <w:noProof/>
              </w:rPr>
              <w:t>6.2</w:t>
            </w:r>
            <w:r w:rsidR="00A0399D">
              <w:rPr>
                <w:rFonts w:asciiTheme="minorHAnsi" w:eastAsiaTheme="minorEastAsia" w:hAnsiTheme="minorHAnsi" w:cstheme="minorBidi"/>
                <w:noProof/>
                <w:color w:val="auto"/>
                <w:sz w:val="22"/>
                <w:szCs w:val="22"/>
              </w:rPr>
              <w:tab/>
            </w:r>
            <w:r w:rsidR="00A0399D" w:rsidRPr="00ED418C">
              <w:rPr>
                <w:rStyle w:val="Hyperlink"/>
                <w:noProof/>
              </w:rPr>
              <w:t>Known Population and Relationship within the Region</w:t>
            </w:r>
            <w:r w:rsidR="00A0399D">
              <w:rPr>
                <w:noProof/>
                <w:webHidden/>
              </w:rPr>
              <w:tab/>
            </w:r>
            <w:r w:rsidR="00A0399D">
              <w:rPr>
                <w:noProof/>
                <w:webHidden/>
              </w:rPr>
              <w:fldChar w:fldCharType="begin"/>
            </w:r>
            <w:r w:rsidR="00A0399D">
              <w:rPr>
                <w:noProof/>
                <w:webHidden/>
              </w:rPr>
              <w:instrText xml:space="preserve"> PAGEREF _Toc44419208 \h </w:instrText>
            </w:r>
            <w:r w:rsidR="00A0399D">
              <w:rPr>
                <w:noProof/>
                <w:webHidden/>
              </w:rPr>
            </w:r>
            <w:r w:rsidR="00A0399D">
              <w:rPr>
                <w:noProof/>
                <w:webHidden/>
              </w:rPr>
              <w:fldChar w:fldCharType="separate"/>
            </w:r>
            <w:r w:rsidR="00A0399D">
              <w:rPr>
                <w:noProof/>
                <w:webHidden/>
              </w:rPr>
              <w:t>12</w:t>
            </w:r>
            <w:r w:rsidR="00A0399D">
              <w:rPr>
                <w:noProof/>
                <w:webHidden/>
              </w:rPr>
              <w:fldChar w:fldCharType="end"/>
            </w:r>
          </w:hyperlink>
        </w:p>
        <w:p w14:paraId="3D55CCA1" w14:textId="2D53FA65"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09" w:history="1">
            <w:r w:rsidR="00A0399D" w:rsidRPr="00ED418C">
              <w:rPr>
                <w:rStyle w:val="Hyperlink"/>
                <w:noProof/>
              </w:rPr>
              <w:t>6.3</w:t>
            </w:r>
            <w:r w:rsidR="00A0399D">
              <w:rPr>
                <w:rFonts w:asciiTheme="minorHAnsi" w:eastAsiaTheme="minorEastAsia" w:hAnsiTheme="minorHAnsi" w:cstheme="minorBidi"/>
                <w:noProof/>
                <w:color w:val="auto"/>
                <w:sz w:val="22"/>
                <w:szCs w:val="22"/>
              </w:rPr>
              <w:tab/>
            </w:r>
            <w:r w:rsidR="00A0399D" w:rsidRPr="00ED418C">
              <w:rPr>
                <w:rStyle w:val="Hyperlink"/>
                <w:noProof/>
              </w:rPr>
              <w:t>Local knowledge of the species</w:t>
            </w:r>
            <w:r w:rsidR="00A0399D">
              <w:rPr>
                <w:noProof/>
                <w:webHidden/>
              </w:rPr>
              <w:tab/>
            </w:r>
            <w:r w:rsidR="00A0399D">
              <w:rPr>
                <w:noProof/>
                <w:webHidden/>
              </w:rPr>
              <w:fldChar w:fldCharType="begin"/>
            </w:r>
            <w:r w:rsidR="00A0399D">
              <w:rPr>
                <w:noProof/>
                <w:webHidden/>
              </w:rPr>
              <w:instrText xml:space="preserve"> PAGEREF _Toc44419209 \h </w:instrText>
            </w:r>
            <w:r w:rsidR="00A0399D">
              <w:rPr>
                <w:noProof/>
                <w:webHidden/>
              </w:rPr>
            </w:r>
            <w:r w:rsidR="00A0399D">
              <w:rPr>
                <w:noProof/>
                <w:webHidden/>
              </w:rPr>
              <w:fldChar w:fldCharType="separate"/>
            </w:r>
            <w:r w:rsidR="00A0399D">
              <w:rPr>
                <w:noProof/>
                <w:webHidden/>
              </w:rPr>
              <w:t>12</w:t>
            </w:r>
            <w:r w:rsidR="00A0399D">
              <w:rPr>
                <w:noProof/>
                <w:webHidden/>
              </w:rPr>
              <w:fldChar w:fldCharType="end"/>
            </w:r>
          </w:hyperlink>
        </w:p>
        <w:p w14:paraId="1F980279" w14:textId="0D0685D6"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10" w:history="1">
            <w:r w:rsidR="00A0399D" w:rsidRPr="00ED418C">
              <w:rPr>
                <w:rStyle w:val="Hyperlink"/>
                <w:noProof/>
              </w:rPr>
              <w:t>6.4</w:t>
            </w:r>
            <w:r w:rsidR="00A0399D">
              <w:rPr>
                <w:rFonts w:asciiTheme="minorHAnsi" w:eastAsiaTheme="minorEastAsia" w:hAnsiTheme="minorHAnsi" w:cstheme="minorBidi"/>
                <w:noProof/>
                <w:color w:val="auto"/>
                <w:sz w:val="22"/>
                <w:szCs w:val="22"/>
              </w:rPr>
              <w:tab/>
            </w:r>
            <w:r w:rsidR="00A0399D" w:rsidRPr="00ED418C">
              <w:rPr>
                <w:rStyle w:val="Hyperlink"/>
                <w:noProof/>
              </w:rPr>
              <w:t>Recognised threats</w:t>
            </w:r>
            <w:r w:rsidR="00A0399D">
              <w:rPr>
                <w:noProof/>
                <w:webHidden/>
              </w:rPr>
              <w:tab/>
            </w:r>
            <w:r w:rsidR="00A0399D">
              <w:rPr>
                <w:noProof/>
                <w:webHidden/>
              </w:rPr>
              <w:fldChar w:fldCharType="begin"/>
            </w:r>
            <w:r w:rsidR="00A0399D">
              <w:rPr>
                <w:noProof/>
                <w:webHidden/>
              </w:rPr>
              <w:instrText xml:space="preserve"> PAGEREF _Toc44419210 \h </w:instrText>
            </w:r>
            <w:r w:rsidR="00A0399D">
              <w:rPr>
                <w:noProof/>
                <w:webHidden/>
              </w:rPr>
            </w:r>
            <w:r w:rsidR="00A0399D">
              <w:rPr>
                <w:noProof/>
                <w:webHidden/>
              </w:rPr>
              <w:fldChar w:fldCharType="separate"/>
            </w:r>
            <w:r w:rsidR="00A0399D">
              <w:rPr>
                <w:noProof/>
                <w:webHidden/>
              </w:rPr>
              <w:t>16</w:t>
            </w:r>
            <w:r w:rsidR="00A0399D">
              <w:rPr>
                <w:noProof/>
                <w:webHidden/>
              </w:rPr>
              <w:fldChar w:fldCharType="end"/>
            </w:r>
          </w:hyperlink>
        </w:p>
        <w:p w14:paraId="25A3A876" w14:textId="5187D538" w:rsidR="00A0399D" w:rsidRDefault="00E863E1">
          <w:pPr>
            <w:pStyle w:val="TOC1"/>
            <w:tabs>
              <w:tab w:val="left" w:pos="440"/>
              <w:tab w:val="right" w:leader="dot" w:pos="9628"/>
            </w:tabs>
            <w:rPr>
              <w:rFonts w:asciiTheme="minorHAnsi" w:eastAsiaTheme="minorEastAsia" w:hAnsiTheme="minorHAnsi" w:cstheme="minorBidi"/>
              <w:noProof/>
              <w:color w:val="auto"/>
              <w:sz w:val="22"/>
              <w:szCs w:val="22"/>
            </w:rPr>
          </w:pPr>
          <w:hyperlink w:anchor="_Toc44419211" w:history="1">
            <w:r w:rsidR="00A0399D" w:rsidRPr="00ED418C">
              <w:rPr>
                <w:rStyle w:val="Hyperlink"/>
                <w:noProof/>
              </w:rPr>
              <w:t>7.</w:t>
            </w:r>
            <w:r w:rsidR="00A0399D">
              <w:rPr>
                <w:rFonts w:asciiTheme="minorHAnsi" w:eastAsiaTheme="minorEastAsia" w:hAnsiTheme="minorHAnsi" w:cstheme="minorBidi"/>
                <w:noProof/>
                <w:color w:val="auto"/>
                <w:sz w:val="22"/>
                <w:szCs w:val="22"/>
              </w:rPr>
              <w:tab/>
            </w:r>
            <w:r w:rsidR="00A0399D" w:rsidRPr="00ED418C">
              <w:rPr>
                <w:rStyle w:val="Hyperlink"/>
                <w:noProof/>
              </w:rPr>
              <w:t>PERFORMANCE INDICATORS</w:t>
            </w:r>
            <w:r w:rsidR="00A0399D">
              <w:rPr>
                <w:noProof/>
                <w:webHidden/>
              </w:rPr>
              <w:tab/>
            </w:r>
            <w:r w:rsidR="00A0399D">
              <w:rPr>
                <w:noProof/>
                <w:webHidden/>
              </w:rPr>
              <w:fldChar w:fldCharType="begin"/>
            </w:r>
            <w:r w:rsidR="00A0399D">
              <w:rPr>
                <w:noProof/>
                <w:webHidden/>
              </w:rPr>
              <w:instrText xml:space="preserve"> PAGEREF _Toc44419211 \h </w:instrText>
            </w:r>
            <w:r w:rsidR="00A0399D">
              <w:rPr>
                <w:noProof/>
                <w:webHidden/>
              </w:rPr>
            </w:r>
            <w:r w:rsidR="00A0399D">
              <w:rPr>
                <w:noProof/>
                <w:webHidden/>
              </w:rPr>
              <w:fldChar w:fldCharType="separate"/>
            </w:r>
            <w:r w:rsidR="00A0399D">
              <w:rPr>
                <w:noProof/>
                <w:webHidden/>
              </w:rPr>
              <w:t>16</w:t>
            </w:r>
            <w:r w:rsidR="00A0399D">
              <w:rPr>
                <w:noProof/>
                <w:webHidden/>
              </w:rPr>
              <w:fldChar w:fldCharType="end"/>
            </w:r>
          </w:hyperlink>
        </w:p>
        <w:p w14:paraId="12827BCE" w14:textId="5FA8DC4D"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12" w:history="1">
            <w:r w:rsidR="00A0399D" w:rsidRPr="00ED418C">
              <w:rPr>
                <w:rStyle w:val="Hyperlink"/>
                <w:noProof/>
              </w:rPr>
              <w:t>7.1</w:t>
            </w:r>
            <w:r w:rsidR="00A0399D">
              <w:rPr>
                <w:rFonts w:asciiTheme="minorHAnsi" w:eastAsiaTheme="minorEastAsia" w:hAnsiTheme="minorHAnsi" w:cstheme="minorBidi"/>
                <w:noProof/>
                <w:color w:val="auto"/>
                <w:sz w:val="22"/>
                <w:szCs w:val="22"/>
              </w:rPr>
              <w:tab/>
            </w:r>
            <w:r w:rsidR="00A0399D" w:rsidRPr="00ED418C">
              <w:rPr>
                <w:rStyle w:val="Hyperlink"/>
                <w:noProof/>
              </w:rPr>
              <w:t>Objectives and indictors</w:t>
            </w:r>
            <w:r w:rsidR="00A0399D">
              <w:rPr>
                <w:noProof/>
                <w:webHidden/>
              </w:rPr>
              <w:tab/>
            </w:r>
            <w:r w:rsidR="00A0399D">
              <w:rPr>
                <w:noProof/>
                <w:webHidden/>
              </w:rPr>
              <w:fldChar w:fldCharType="begin"/>
            </w:r>
            <w:r w:rsidR="00A0399D">
              <w:rPr>
                <w:noProof/>
                <w:webHidden/>
              </w:rPr>
              <w:instrText xml:space="preserve"> PAGEREF _Toc44419212 \h </w:instrText>
            </w:r>
            <w:r w:rsidR="00A0399D">
              <w:rPr>
                <w:noProof/>
                <w:webHidden/>
              </w:rPr>
            </w:r>
            <w:r w:rsidR="00A0399D">
              <w:rPr>
                <w:noProof/>
                <w:webHidden/>
              </w:rPr>
              <w:fldChar w:fldCharType="separate"/>
            </w:r>
            <w:r w:rsidR="00A0399D">
              <w:rPr>
                <w:noProof/>
                <w:webHidden/>
              </w:rPr>
              <w:t>16</w:t>
            </w:r>
            <w:r w:rsidR="00A0399D">
              <w:rPr>
                <w:noProof/>
                <w:webHidden/>
              </w:rPr>
              <w:fldChar w:fldCharType="end"/>
            </w:r>
          </w:hyperlink>
        </w:p>
        <w:p w14:paraId="32D44582" w14:textId="632A9E96" w:rsidR="00A0399D" w:rsidRDefault="00E863E1">
          <w:pPr>
            <w:pStyle w:val="TOC1"/>
            <w:tabs>
              <w:tab w:val="left" w:pos="440"/>
              <w:tab w:val="right" w:leader="dot" w:pos="9628"/>
            </w:tabs>
            <w:rPr>
              <w:rFonts w:asciiTheme="minorHAnsi" w:eastAsiaTheme="minorEastAsia" w:hAnsiTheme="minorHAnsi" w:cstheme="minorBidi"/>
              <w:noProof/>
              <w:color w:val="auto"/>
              <w:sz w:val="22"/>
              <w:szCs w:val="22"/>
            </w:rPr>
          </w:pPr>
          <w:hyperlink w:anchor="_Toc44419213" w:history="1">
            <w:r w:rsidR="00A0399D" w:rsidRPr="00ED418C">
              <w:rPr>
                <w:rStyle w:val="Hyperlink"/>
                <w:noProof/>
              </w:rPr>
              <w:t>8.</w:t>
            </w:r>
            <w:r w:rsidR="00A0399D">
              <w:rPr>
                <w:rFonts w:asciiTheme="minorHAnsi" w:eastAsiaTheme="minorEastAsia" w:hAnsiTheme="minorHAnsi" w:cstheme="minorBidi"/>
                <w:noProof/>
                <w:color w:val="auto"/>
                <w:sz w:val="22"/>
                <w:szCs w:val="22"/>
              </w:rPr>
              <w:tab/>
            </w:r>
            <w:r w:rsidR="00A0399D" w:rsidRPr="00ED418C">
              <w:rPr>
                <w:rStyle w:val="Hyperlink"/>
                <w:noProof/>
              </w:rPr>
              <w:t>POTENTIAL IMPACTS</w:t>
            </w:r>
            <w:r w:rsidR="00A0399D">
              <w:rPr>
                <w:noProof/>
                <w:webHidden/>
              </w:rPr>
              <w:tab/>
            </w:r>
            <w:r w:rsidR="00A0399D">
              <w:rPr>
                <w:noProof/>
                <w:webHidden/>
              </w:rPr>
              <w:fldChar w:fldCharType="begin"/>
            </w:r>
            <w:r w:rsidR="00A0399D">
              <w:rPr>
                <w:noProof/>
                <w:webHidden/>
              </w:rPr>
              <w:instrText xml:space="preserve"> PAGEREF _Toc44419213 \h </w:instrText>
            </w:r>
            <w:r w:rsidR="00A0399D">
              <w:rPr>
                <w:noProof/>
                <w:webHidden/>
              </w:rPr>
            </w:r>
            <w:r w:rsidR="00A0399D">
              <w:rPr>
                <w:noProof/>
                <w:webHidden/>
              </w:rPr>
              <w:fldChar w:fldCharType="separate"/>
            </w:r>
            <w:r w:rsidR="00A0399D">
              <w:rPr>
                <w:noProof/>
                <w:webHidden/>
              </w:rPr>
              <w:t>17</w:t>
            </w:r>
            <w:r w:rsidR="00A0399D">
              <w:rPr>
                <w:noProof/>
                <w:webHidden/>
              </w:rPr>
              <w:fldChar w:fldCharType="end"/>
            </w:r>
          </w:hyperlink>
        </w:p>
        <w:p w14:paraId="147B647F" w14:textId="02F194E2"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14" w:history="1">
            <w:r w:rsidR="00A0399D" w:rsidRPr="00ED418C">
              <w:rPr>
                <w:rStyle w:val="Hyperlink"/>
                <w:noProof/>
              </w:rPr>
              <w:t>8.1</w:t>
            </w:r>
            <w:r w:rsidR="00A0399D">
              <w:rPr>
                <w:rFonts w:asciiTheme="minorHAnsi" w:eastAsiaTheme="minorEastAsia" w:hAnsiTheme="minorHAnsi" w:cstheme="minorBidi"/>
                <w:noProof/>
                <w:color w:val="auto"/>
                <w:sz w:val="22"/>
                <w:szCs w:val="22"/>
              </w:rPr>
              <w:tab/>
            </w:r>
            <w:r w:rsidR="00A0399D" w:rsidRPr="00ED418C">
              <w:rPr>
                <w:rStyle w:val="Hyperlink"/>
                <w:noProof/>
              </w:rPr>
              <w:t>Overview</w:t>
            </w:r>
            <w:r w:rsidR="00A0399D">
              <w:rPr>
                <w:noProof/>
                <w:webHidden/>
              </w:rPr>
              <w:tab/>
            </w:r>
            <w:r w:rsidR="00A0399D">
              <w:rPr>
                <w:noProof/>
                <w:webHidden/>
              </w:rPr>
              <w:fldChar w:fldCharType="begin"/>
            </w:r>
            <w:r w:rsidR="00A0399D">
              <w:rPr>
                <w:noProof/>
                <w:webHidden/>
              </w:rPr>
              <w:instrText xml:space="preserve"> PAGEREF _Toc44419214 \h </w:instrText>
            </w:r>
            <w:r w:rsidR="00A0399D">
              <w:rPr>
                <w:noProof/>
                <w:webHidden/>
              </w:rPr>
            </w:r>
            <w:r w:rsidR="00A0399D">
              <w:rPr>
                <w:noProof/>
                <w:webHidden/>
              </w:rPr>
              <w:fldChar w:fldCharType="separate"/>
            </w:r>
            <w:r w:rsidR="00A0399D">
              <w:rPr>
                <w:noProof/>
                <w:webHidden/>
              </w:rPr>
              <w:t>17</w:t>
            </w:r>
            <w:r w:rsidR="00A0399D">
              <w:rPr>
                <w:noProof/>
                <w:webHidden/>
              </w:rPr>
              <w:fldChar w:fldCharType="end"/>
            </w:r>
          </w:hyperlink>
        </w:p>
        <w:p w14:paraId="5CCB0E90" w14:textId="7ECFF871"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15" w:history="1">
            <w:r w:rsidR="00A0399D" w:rsidRPr="00ED418C">
              <w:rPr>
                <w:rStyle w:val="Hyperlink"/>
                <w:noProof/>
              </w:rPr>
              <w:t>8.2</w:t>
            </w:r>
            <w:r w:rsidR="00A0399D">
              <w:rPr>
                <w:rFonts w:asciiTheme="minorHAnsi" w:eastAsiaTheme="minorEastAsia" w:hAnsiTheme="minorHAnsi" w:cstheme="minorBidi"/>
                <w:noProof/>
                <w:color w:val="auto"/>
                <w:sz w:val="22"/>
                <w:szCs w:val="22"/>
              </w:rPr>
              <w:tab/>
            </w:r>
            <w:r w:rsidR="00A0399D" w:rsidRPr="00ED418C">
              <w:rPr>
                <w:rStyle w:val="Hyperlink"/>
                <w:noProof/>
              </w:rPr>
              <w:t>Clearance of Vegetation/Loss of Habitat</w:t>
            </w:r>
            <w:r w:rsidR="00A0399D">
              <w:rPr>
                <w:noProof/>
                <w:webHidden/>
              </w:rPr>
              <w:tab/>
            </w:r>
            <w:r w:rsidR="00A0399D">
              <w:rPr>
                <w:noProof/>
                <w:webHidden/>
              </w:rPr>
              <w:fldChar w:fldCharType="begin"/>
            </w:r>
            <w:r w:rsidR="00A0399D">
              <w:rPr>
                <w:noProof/>
                <w:webHidden/>
              </w:rPr>
              <w:instrText xml:space="preserve"> PAGEREF _Toc44419215 \h </w:instrText>
            </w:r>
            <w:r w:rsidR="00A0399D">
              <w:rPr>
                <w:noProof/>
                <w:webHidden/>
              </w:rPr>
            </w:r>
            <w:r w:rsidR="00A0399D">
              <w:rPr>
                <w:noProof/>
                <w:webHidden/>
              </w:rPr>
              <w:fldChar w:fldCharType="separate"/>
            </w:r>
            <w:r w:rsidR="00A0399D">
              <w:rPr>
                <w:noProof/>
                <w:webHidden/>
              </w:rPr>
              <w:t>17</w:t>
            </w:r>
            <w:r w:rsidR="00A0399D">
              <w:rPr>
                <w:noProof/>
                <w:webHidden/>
              </w:rPr>
              <w:fldChar w:fldCharType="end"/>
            </w:r>
          </w:hyperlink>
        </w:p>
        <w:p w14:paraId="74FA8D84" w14:textId="0BE6FA44"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16" w:history="1">
            <w:r w:rsidR="00A0399D" w:rsidRPr="00ED418C">
              <w:rPr>
                <w:rStyle w:val="Hyperlink"/>
                <w:noProof/>
              </w:rPr>
              <w:t>8.3</w:t>
            </w:r>
            <w:r w:rsidR="00A0399D">
              <w:rPr>
                <w:rFonts w:asciiTheme="minorHAnsi" w:eastAsiaTheme="minorEastAsia" w:hAnsiTheme="minorHAnsi" w:cstheme="minorBidi"/>
                <w:noProof/>
                <w:color w:val="auto"/>
                <w:sz w:val="22"/>
                <w:szCs w:val="22"/>
              </w:rPr>
              <w:tab/>
            </w:r>
            <w:r w:rsidR="00A0399D" w:rsidRPr="00ED418C">
              <w:rPr>
                <w:rStyle w:val="Hyperlink"/>
                <w:noProof/>
              </w:rPr>
              <w:t>Fragmentation</w:t>
            </w:r>
            <w:r w:rsidR="00A0399D">
              <w:rPr>
                <w:noProof/>
                <w:webHidden/>
              </w:rPr>
              <w:tab/>
            </w:r>
            <w:r w:rsidR="00A0399D">
              <w:rPr>
                <w:noProof/>
                <w:webHidden/>
              </w:rPr>
              <w:fldChar w:fldCharType="begin"/>
            </w:r>
            <w:r w:rsidR="00A0399D">
              <w:rPr>
                <w:noProof/>
                <w:webHidden/>
              </w:rPr>
              <w:instrText xml:space="preserve"> PAGEREF _Toc44419216 \h </w:instrText>
            </w:r>
            <w:r w:rsidR="00A0399D">
              <w:rPr>
                <w:noProof/>
                <w:webHidden/>
              </w:rPr>
            </w:r>
            <w:r w:rsidR="00A0399D">
              <w:rPr>
                <w:noProof/>
                <w:webHidden/>
              </w:rPr>
              <w:fldChar w:fldCharType="separate"/>
            </w:r>
            <w:r w:rsidR="00A0399D">
              <w:rPr>
                <w:noProof/>
                <w:webHidden/>
              </w:rPr>
              <w:t>17</w:t>
            </w:r>
            <w:r w:rsidR="00A0399D">
              <w:rPr>
                <w:noProof/>
                <w:webHidden/>
              </w:rPr>
              <w:fldChar w:fldCharType="end"/>
            </w:r>
          </w:hyperlink>
        </w:p>
        <w:p w14:paraId="4B13EDAC" w14:textId="65F2D685"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17" w:history="1">
            <w:r w:rsidR="00A0399D" w:rsidRPr="00ED418C">
              <w:rPr>
                <w:rStyle w:val="Hyperlink"/>
                <w:noProof/>
              </w:rPr>
              <w:t>8.4</w:t>
            </w:r>
            <w:r w:rsidR="00A0399D">
              <w:rPr>
                <w:rFonts w:asciiTheme="minorHAnsi" w:eastAsiaTheme="minorEastAsia" w:hAnsiTheme="minorHAnsi" w:cstheme="minorBidi"/>
                <w:noProof/>
                <w:color w:val="auto"/>
                <w:sz w:val="22"/>
                <w:szCs w:val="22"/>
              </w:rPr>
              <w:tab/>
            </w:r>
            <w:r w:rsidR="00A0399D" w:rsidRPr="00ED418C">
              <w:rPr>
                <w:rStyle w:val="Hyperlink"/>
                <w:noProof/>
              </w:rPr>
              <w:t>Edge Impacts</w:t>
            </w:r>
            <w:r w:rsidR="00A0399D">
              <w:rPr>
                <w:noProof/>
                <w:webHidden/>
              </w:rPr>
              <w:tab/>
            </w:r>
            <w:r w:rsidR="00A0399D">
              <w:rPr>
                <w:noProof/>
                <w:webHidden/>
              </w:rPr>
              <w:fldChar w:fldCharType="begin"/>
            </w:r>
            <w:r w:rsidR="00A0399D">
              <w:rPr>
                <w:noProof/>
                <w:webHidden/>
              </w:rPr>
              <w:instrText xml:space="preserve"> PAGEREF _Toc44419217 \h </w:instrText>
            </w:r>
            <w:r w:rsidR="00A0399D">
              <w:rPr>
                <w:noProof/>
                <w:webHidden/>
              </w:rPr>
            </w:r>
            <w:r w:rsidR="00A0399D">
              <w:rPr>
                <w:noProof/>
                <w:webHidden/>
              </w:rPr>
              <w:fldChar w:fldCharType="separate"/>
            </w:r>
            <w:r w:rsidR="00A0399D">
              <w:rPr>
                <w:noProof/>
                <w:webHidden/>
              </w:rPr>
              <w:t>17</w:t>
            </w:r>
            <w:r w:rsidR="00A0399D">
              <w:rPr>
                <w:noProof/>
                <w:webHidden/>
              </w:rPr>
              <w:fldChar w:fldCharType="end"/>
            </w:r>
          </w:hyperlink>
        </w:p>
        <w:p w14:paraId="5691CEE7" w14:textId="1691A20F"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18" w:history="1">
            <w:r w:rsidR="00A0399D" w:rsidRPr="00ED418C">
              <w:rPr>
                <w:rStyle w:val="Hyperlink"/>
                <w:noProof/>
              </w:rPr>
              <w:t>8.5</w:t>
            </w:r>
            <w:r w:rsidR="00A0399D">
              <w:rPr>
                <w:rFonts w:asciiTheme="minorHAnsi" w:eastAsiaTheme="minorEastAsia" w:hAnsiTheme="minorHAnsi" w:cstheme="minorBidi"/>
                <w:noProof/>
                <w:color w:val="auto"/>
                <w:sz w:val="22"/>
                <w:szCs w:val="22"/>
              </w:rPr>
              <w:tab/>
            </w:r>
            <w:r w:rsidR="00A0399D" w:rsidRPr="00ED418C">
              <w:rPr>
                <w:rStyle w:val="Hyperlink"/>
                <w:noProof/>
              </w:rPr>
              <w:t>Introduced Species</w:t>
            </w:r>
            <w:r w:rsidR="00A0399D">
              <w:rPr>
                <w:noProof/>
                <w:webHidden/>
              </w:rPr>
              <w:tab/>
            </w:r>
            <w:r w:rsidR="00A0399D">
              <w:rPr>
                <w:noProof/>
                <w:webHidden/>
              </w:rPr>
              <w:fldChar w:fldCharType="begin"/>
            </w:r>
            <w:r w:rsidR="00A0399D">
              <w:rPr>
                <w:noProof/>
                <w:webHidden/>
              </w:rPr>
              <w:instrText xml:space="preserve"> PAGEREF _Toc44419218 \h </w:instrText>
            </w:r>
            <w:r w:rsidR="00A0399D">
              <w:rPr>
                <w:noProof/>
                <w:webHidden/>
              </w:rPr>
            </w:r>
            <w:r w:rsidR="00A0399D">
              <w:rPr>
                <w:noProof/>
                <w:webHidden/>
              </w:rPr>
              <w:fldChar w:fldCharType="separate"/>
            </w:r>
            <w:r w:rsidR="00A0399D">
              <w:rPr>
                <w:noProof/>
                <w:webHidden/>
              </w:rPr>
              <w:t>17</w:t>
            </w:r>
            <w:r w:rsidR="00A0399D">
              <w:rPr>
                <w:noProof/>
                <w:webHidden/>
              </w:rPr>
              <w:fldChar w:fldCharType="end"/>
            </w:r>
          </w:hyperlink>
        </w:p>
        <w:p w14:paraId="32BB5194" w14:textId="1C8D91BC" w:rsidR="00A0399D" w:rsidRDefault="00E863E1">
          <w:pPr>
            <w:pStyle w:val="TOC1"/>
            <w:tabs>
              <w:tab w:val="left" w:pos="440"/>
              <w:tab w:val="right" w:leader="dot" w:pos="9628"/>
            </w:tabs>
            <w:rPr>
              <w:rFonts w:asciiTheme="minorHAnsi" w:eastAsiaTheme="minorEastAsia" w:hAnsiTheme="minorHAnsi" w:cstheme="minorBidi"/>
              <w:noProof/>
              <w:color w:val="auto"/>
              <w:sz w:val="22"/>
              <w:szCs w:val="22"/>
            </w:rPr>
          </w:pPr>
          <w:hyperlink w:anchor="_Toc44419219" w:history="1">
            <w:r w:rsidR="00A0399D" w:rsidRPr="00ED418C">
              <w:rPr>
                <w:rStyle w:val="Hyperlink"/>
                <w:noProof/>
              </w:rPr>
              <w:t>9.</w:t>
            </w:r>
            <w:r w:rsidR="00A0399D">
              <w:rPr>
                <w:rFonts w:asciiTheme="minorHAnsi" w:eastAsiaTheme="minorEastAsia" w:hAnsiTheme="minorHAnsi" w:cstheme="minorBidi"/>
                <w:noProof/>
                <w:color w:val="auto"/>
                <w:sz w:val="22"/>
                <w:szCs w:val="22"/>
              </w:rPr>
              <w:tab/>
            </w:r>
            <w:r w:rsidR="00A0399D" w:rsidRPr="00ED418C">
              <w:rPr>
                <w:rStyle w:val="Hyperlink"/>
                <w:noProof/>
              </w:rPr>
              <w:t>MITIGATION AND MANAGEMENT ACTIONS</w:t>
            </w:r>
            <w:r w:rsidR="00A0399D">
              <w:rPr>
                <w:noProof/>
                <w:webHidden/>
              </w:rPr>
              <w:tab/>
            </w:r>
            <w:r w:rsidR="00A0399D">
              <w:rPr>
                <w:noProof/>
                <w:webHidden/>
              </w:rPr>
              <w:fldChar w:fldCharType="begin"/>
            </w:r>
            <w:r w:rsidR="00A0399D">
              <w:rPr>
                <w:noProof/>
                <w:webHidden/>
              </w:rPr>
              <w:instrText xml:space="preserve"> PAGEREF _Toc44419219 \h </w:instrText>
            </w:r>
            <w:r w:rsidR="00A0399D">
              <w:rPr>
                <w:noProof/>
                <w:webHidden/>
              </w:rPr>
            </w:r>
            <w:r w:rsidR="00A0399D">
              <w:rPr>
                <w:noProof/>
                <w:webHidden/>
              </w:rPr>
              <w:fldChar w:fldCharType="separate"/>
            </w:r>
            <w:r w:rsidR="00A0399D">
              <w:rPr>
                <w:noProof/>
                <w:webHidden/>
              </w:rPr>
              <w:t>18</w:t>
            </w:r>
            <w:r w:rsidR="00A0399D">
              <w:rPr>
                <w:noProof/>
                <w:webHidden/>
              </w:rPr>
              <w:fldChar w:fldCharType="end"/>
            </w:r>
          </w:hyperlink>
        </w:p>
        <w:p w14:paraId="5735768D" w14:textId="0B8FAE9B"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20" w:history="1">
            <w:r w:rsidR="00A0399D" w:rsidRPr="00ED418C">
              <w:rPr>
                <w:rStyle w:val="Hyperlink"/>
                <w:noProof/>
              </w:rPr>
              <w:t>10.</w:t>
            </w:r>
            <w:r w:rsidR="00A0399D">
              <w:rPr>
                <w:rFonts w:asciiTheme="minorHAnsi" w:eastAsiaTheme="minorEastAsia" w:hAnsiTheme="minorHAnsi" w:cstheme="minorBidi"/>
                <w:noProof/>
                <w:color w:val="auto"/>
                <w:sz w:val="22"/>
                <w:szCs w:val="22"/>
              </w:rPr>
              <w:tab/>
            </w:r>
            <w:r w:rsidR="00A0399D" w:rsidRPr="00ED418C">
              <w:rPr>
                <w:rStyle w:val="Hyperlink"/>
                <w:noProof/>
              </w:rPr>
              <w:t>MONITORING</w:t>
            </w:r>
            <w:r w:rsidR="00A0399D">
              <w:rPr>
                <w:noProof/>
                <w:webHidden/>
              </w:rPr>
              <w:tab/>
            </w:r>
            <w:r w:rsidR="00A0399D">
              <w:rPr>
                <w:noProof/>
                <w:webHidden/>
              </w:rPr>
              <w:fldChar w:fldCharType="begin"/>
            </w:r>
            <w:r w:rsidR="00A0399D">
              <w:rPr>
                <w:noProof/>
                <w:webHidden/>
              </w:rPr>
              <w:instrText xml:space="preserve"> PAGEREF _Toc44419220 \h </w:instrText>
            </w:r>
            <w:r w:rsidR="00A0399D">
              <w:rPr>
                <w:noProof/>
                <w:webHidden/>
              </w:rPr>
            </w:r>
            <w:r w:rsidR="00A0399D">
              <w:rPr>
                <w:noProof/>
                <w:webHidden/>
              </w:rPr>
              <w:fldChar w:fldCharType="separate"/>
            </w:r>
            <w:r w:rsidR="00A0399D">
              <w:rPr>
                <w:noProof/>
                <w:webHidden/>
              </w:rPr>
              <w:t>20</w:t>
            </w:r>
            <w:r w:rsidR="00A0399D">
              <w:rPr>
                <w:noProof/>
                <w:webHidden/>
              </w:rPr>
              <w:fldChar w:fldCharType="end"/>
            </w:r>
          </w:hyperlink>
        </w:p>
        <w:p w14:paraId="3911EC9E" w14:textId="5137FBD9"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21" w:history="1">
            <w:r w:rsidR="00A0399D" w:rsidRPr="00ED418C">
              <w:rPr>
                <w:rStyle w:val="Hyperlink"/>
                <w:noProof/>
              </w:rPr>
              <w:t>11.</w:t>
            </w:r>
            <w:r w:rsidR="00A0399D">
              <w:rPr>
                <w:rFonts w:asciiTheme="minorHAnsi" w:eastAsiaTheme="minorEastAsia" w:hAnsiTheme="minorHAnsi" w:cstheme="minorBidi"/>
                <w:noProof/>
                <w:color w:val="auto"/>
                <w:sz w:val="22"/>
                <w:szCs w:val="22"/>
              </w:rPr>
              <w:tab/>
            </w:r>
            <w:r w:rsidR="00A0399D" w:rsidRPr="00ED418C">
              <w:rPr>
                <w:rStyle w:val="Hyperlink"/>
                <w:noProof/>
              </w:rPr>
              <w:t>REVIEWS AND CONSULTATION</w:t>
            </w:r>
            <w:r w:rsidR="00A0399D">
              <w:rPr>
                <w:noProof/>
                <w:webHidden/>
              </w:rPr>
              <w:tab/>
            </w:r>
            <w:r w:rsidR="00A0399D">
              <w:rPr>
                <w:noProof/>
                <w:webHidden/>
              </w:rPr>
              <w:fldChar w:fldCharType="begin"/>
            </w:r>
            <w:r w:rsidR="00A0399D">
              <w:rPr>
                <w:noProof/>
                <w:webHidden/>
              </w:rPr>
              <w:instrText xml:space="preserve"> PAGEREF _Toc44419221 \h </w:instrText>
            </w:r>
            <w:r w:rsidR="00A0399D">
              <w:rPr>
                <w:noProof/>
                <w:webHidden/>
              </w:rPr>
            </w:r>
            <w:r w:rsidR="00A0399D">
              <w:rPr>
                <w:noProof/>
                <w:webHidden/>
              </w:rPr>
              <w:fldChar w:fldCharType="separate"/>
            </w:r>
            <w:r w:rsidR="00A0399D">
              <w:rPr>
                <w:noProof/>
                <w:webHidden/>
              </w:rPr>
              <w:t>23</w:t>
            </w:r>
            <w:r w:rsidR="00A0399D">
              <w:rPr>
                <w:noProof/>
                <w:webHidden/>
              </w:rPr>
              <w:fldChar w:fldCharType="end"/>
            </w:r>
          </w:hyperlink>
        </w:p>
        <w:p w14:paraId="7FAF4ABA" w14:textId="511B6A29"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22" w:history="1">
            <w:r w:rsidR="00A0399D" w:rsidRPr="00ED418C">
              <w:rPr>
                <w:rStyle w:val="Hyperlink"/>
                <w:noProof/>
              </w:rPr>
              <w:t>12.</w:t>
            </w:r>
            <w:r w:rsidR="00A0399D">
              <w:rPr>
                <w:rFonts w:asciiTheme="minorHAnsi" w:eastAsiaTheme="minorEastAsia" w:hAnsiTheme="minorHAnsi" w:cstheme="minorBidi"/>
                <w:noProof/>
                <w:color w:val="auto"/>
                <w:sz w:val="22"/>
                <w:szCs w:val="22"/>
              </w:rPr>
              <w:tab/>
            </w:r>
            <w:r w:rsidR="00A0399D" w:rsidRPr="00ED418C">
              <w:rPr>
                <w:rStyle w:val="Hyperlink"/>
                <w:noProof/>
              </w:rPr>
              <w:t>ADAPTIVE MANAGEMENT PROCESS</w:t>
            </w:r>
            <w:r w:rsidR="00A0399D">
              <w:rPr>
                <w:noProof/>
                <w:webHidden/>
              </w:rPr>
              <w:tab/>
            </w:r>
            <w:r w:rsidR="00A0399D">
              <w:rPr>
                <w:noProof/>
                <w:webHidden/>
              </w:rPr>
              <w:fldChar w:fldCharType="begin"/>
            </w:r>
            <w:r w:rsidR="00A0399D">
              <w:rPr>
                <w:noProof/>
                <w:webHidden/>
              </w:rPr>
              <w:instrText xml:space="preserve"> PAGEREF _Toc44419222 \h </w:instrText>
            </w:r>
            <w:r w:rsidR="00A0399D">
              <w:rPr>
                <w:noProof/>
                <w:webHidden/>
              </w:rPr>
            </w:r>
            <w:r w:rsidR="00A0399D">
              <w:rPr>
                <w:noProof/>
                <w:webHidden/>
              </w:rPr>
              <w:fldChar w:fldCharType="separate"/>
            </w:r>
            <w:r w:rsidR="00A0399D">
              <w:rPr>
                <w:noProof/>
                <w:webHidden/>
              </w:rPr>
              <w:t>23</w:t>
            </w:r>
            <w:r w:rsidR="00A0399D">
              <w:rPr>
                <w:noProof/>
                <w:webHidden/>
              </w:rPr>
              <w:fldChar w:fldCharType="end"/>
            </w:r>
          </w:hyperlink>
        </w:p>
        <w:p w14:paraId="02D2BFE7" w14:textId="660C1CE0"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23" w:history="1">
            <w:r w:rsidR="00A0399D" w:rsidRPr="00ED418C">
              <w:rPr>
                <w:rStyle w:val="Hyperlink"/>
                <w:noProof/>
              </w:rPr>
              <w:t>13.</w:t>
            </w:r>
            <w:r w:rsidR="00A0399D">
              <w:rPr>
                <w:rFonts w:asciiTheme="minorHAnsi" w:eastAsiaTheme="minorEastAsia" w:hAnsiTheme="minorHAnsi" w:cstheme="minorBidi"/>
                <w:noProof/>
                <w:color w:val="auto"/>
                <w:sz w:val="22"/>
                <w:szCs w:val="22"/>
              </w:rPr>
              <w:tab/>
            </w:r>
            <w:r w:rsidR="00A0399D" w:rsidRPr="00ED418C">
              <w:rPr>
                <w:rStyle w:val="Hyperlink"/>
                <w:noProof/>
              </w:rPr>
              <w:t>PERFORMANCE AND COMPLETION CRITERIA</w:t>
            </w:r>
            <w:r w:rsidR="00A0399D">
              <w:rPr>
                <w:noProof/>
                <w:webHidden/>
              </w:rPr>
              <w:tab/>
            </w:r>
            <w:r w:rsidR="00A0399D">
              <w:rPr>
                <w:noProof/>
                <w:webHidden/>
              </w:rPr>
              <w:fldChar w:fldCharType="begin"/>
            </w:r>
            <w:r w:rsidR="00A0399D">
              <w:rPr>
                <w:noProof/>
                <w:webHidden/>
              </w:rPr>
              <w:instrText xml:space="preserve"> PAGEREF _Toc44419223 \h </w:instrText>
            </w:r>
            <w:r w:rsidR="00A0399D">
              <w:rPr>
                <w:noProof/>
                <w:webHidden/>
              </w:rPr>
            </w:r>
            <w:r w:rsidR="00A0399D">
              <w:rPr>
                <w:noProof/>
                <w:webHidden/>
              </w:rPr>
              <w:fldChar w:fldCharType="separate"/>
            </w:r>
            <w:r w:rsidR="00A0399D">
              <w:rPr>
                <w:noProof/>
                <w:webHidden/>
              </w:rPr>
              <w:t>24</w:t>
            </w:r>
            <w:r w:rsidR="00A0399D">
              <w:rPr>
                <w:noProof/>
                <w:webHidden/>
              </w:rPr>
              <w:fldChar w:fldCharType="end"/>
            </w:r>
          </w:hyperlink>
        </w:p>
        <w:p w14:paraId="6A18BDFB" w14:textId="7326E5F9"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24" w:history="1">
            <w:r w:rsidR="00A0399D" w:rsidRPr="00ED418C">
              <w:rPr>
                <w:rStyle w:val="Hyperlink"/>
                <w:noProof/>
              </w:rPr>
              <w:t>14.</w:t>
            </w:r>
            <w:r w:rsidR="00A0399D">
              <w:rPr>
                <w:rFonts w:asciiTheme="minorHAnsi" w:eastAsiaTheme="minorEastAsia" w:hAnsiTheme="minorHAnsi" w:cstheme="minorBidi"/>
                <w:noProof/>
                <w:color w:val="auto"/>
                <w:sz w:val="22"/>
                <w:szCs w:val="22"/>
              </w:rPr>
              <w:tab/>
            </w:r>
            <w:r w:rsidR="00A0399D" w:rsidRPr="00ED418C">
              <w:rPr>
                <w:rStyle w:val="Hyperlink"/>
                <w:noProof/>
              </w:rPr>
              <w:t>TRIGGERS FOR ADAPTIVE MANAGEMENT</w:t>
            </w:r>
            <w:r w:rsidR="00A0399D">
              <w:rPr>
                <w:noProof/>
                <w:webHidden/>
              </w:rPr>
              <w:tab/>
            </w:r>
            <w:r w:rsidR="00A0399D">
              <w:rPr>
                <w:noProof/>
                <w:webHidden/>
              </w:rPr>
              <w:fldChar w:fldCharType="begin"/>
            </w:r>
            <w:r w:rsidR="00A0399D">
              <w:rPr>
                <w:noProof/>
                <w:webHidden/>
              </w:rPr>
              <w:instrText xml:space="preserve"> PAGEREF _Toc44419224 \h </w:instrText>
            </w:r>
            <w:r w:rsidR="00A0399D">
              <w:rPr>
                <w:noProof/>
                <w:webHidden/>
              </w:rPr>
            </w:r>
            <w:r w:rsidR="00A0399D">
              <w:rPr>
                <w:noProof/>
                <w:webHidden/>
              </w:rPr>
              <w:fldChar w:fldCharType="separate"/>
            </w:r>
            <w:r w:rsidR="00A0399D">
              <w:rPr>
                <w:noProof/>
                <w:webHidden/>
              </w:rPr>
              <w:t>24</w:t>
            </w:r>
            <w:r w:rsidR="00A0399D">
              <w:rPr>
                <w:noProof/>
                <w:webHidden/>
              </w:rPr>
              <w:fldChar w:fldCharType="end"/>
            </w:r>
          </w:hyperlink>
        </w:p>
        <w:p w14:paraId="523D47D0" w14:textId="2C34EA0D"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25" w:history="1">
            <w:r w:rsidR="00A0399D" w:rsidRPr="00ED418C">
              <w:rPr>
                <w:rStyle w:val="Hyperlink"/>
                <w:noProof/>
              </w:rPr>
              <w:t>15.</w:t>
            </w:r>
            <w:r w:rsidR="00A0399D">
              <w:rPr>
                <w:rFonts w:asciiTheme="minorHAnsi" w:eastAsiaTheme="minorEastAsia" w:hAnsiTheme="minorHAnsi" w:cstheme="minorBidi"/>
                <w:noProof/>
                <w:color w:val="auto"/>
                <w:sz w:val="22"/>
                <w:szCs w:val="22"/>
              </w:rPr>
              <w:tab/>
            </w:r>
            <w:r w:rsidR="00A0399D" w:rsidRPr="00ED418C">
              <w:rPr>
                <w:rStyle w:val="Hyperlink"/>
                <w:noProof/>
              </w:rPr>
              <w:t>COMMUNICATION, TRAINING, REPORTING AND AUDITING</w:t>
            </w:r>
            <w:r w:rsidR="00A0399D">
              <w:rPr>
                <w:noProof/>
                <w:webHidden/>
              </w:rPr>
              <w:tab/>
            </w:r>
            <w:r w:rsidR="00A0399D">
              <w:rPr>
                <w:noProof/>
                <w:webHidden/>
              </w:rPr>
              <w:fldChar w:fldCharType="begin"/>
            </w:r>
            <w:r w:rsidR="00A0399D">
              <w:rPr>
                <w:noProof/>
                <w:webHidden/>
              </w:rPr>
              <w:instrText xml:space="preserve"> PAGEREF _Toc44419225 \h </w:instrText>
            </w:r>
            <w:r w:rsidR="00A0399D">
              <w:rPr>
                <w:noProof/>
                <w:webHidden/>
              </w:rPr>
            </w:r>
            <w:r w:rsidR="00A0399D">
              <w:rPr>
                <w:noProof/>
                <w:webHidden/>
              </w:rPr>
              <w:fldChar w:fldCharType="separate"/>
            </w:r>
            <w:r w:rsidR="00A0399D">
              <w:rPr>
                <w:noProof/>
                <w:webHidden/>
              </w:rPr>
              <w:t>25</w:t>
            </w:r>
            <w:r w:rsidR="00A0399D">
              <w:rPr>
                <w:noProof/>
                <w:webHidden/>
              </w:rPr>
              <w:fldChar w:fldCharType="end"/>
            </w:r>
          </w:hyperlink>
        </w:p>
        <w:p w14:paraId="13F8CA2F" w14:textId="1110C0A7"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26" w:history="1">
            <w:r w:rsidR="00A0399D" w:rsidRPr="00ED418C">
              <w:rPr>
                <w:rStyle w:val="Hyperlink"/>
                <w:noProof/>
              </w:rPr>
              <w:t>15.1</w:t>
            </w:r>
            <w:r w:rsidR="00A0399D">
              <w:rPr>
                <w:rFonts w:asciiTheme="minorHAnsi" w:eastAsiaTheme="minorEastAsia" w:hAnsiTheme="minorHAnsi" w:cstheme="minorBidi"/>
                <w:noProof/>
                <w:color w:val="auto"/>
                <w:sz w:val="22"/>
                <w:szCs w:val="22"/>
              </w:rPr>
              <w:tab/>
            </w:r>
            <w:r w:rsidR="00A0399D" w:rsidRPr="00ED418C">
              <w:rPr>
                <w:rStyle w:val="Hyperlink"/>
                <w:noProof/>
              </w:rPr>
              <w:t>Communication</w:t>
            </w:r>
            <w:r w:rsidR="00A0399D">
              <w:rPr>
                <w:noProof/>
                <w:webHidden/>
              </w:rPr>
              <w:tab/>
            </w:r>
            <w:r w:rsidR="00A0399D">
              <w:rPr>
                <w:noProof/>
                <w:webHidden/>
              </w:rPr>
              <w:fldChar w:fldCharType="begin"/>
            </w:r>
            <w:r w:rsidR="00A0399D">
              <w:rPr>
                <w:noProof/>
                <w:webHidden/>
              </w:rPr>
              <w:instrText xml:space="preserve"> PAGEREF _Toc44419226 \h </w:instrText>
            </w:r>
            <w:r w:rsidR="00A0399D">
              <w:rPr>
                <w:noProof/>
                <w:webHidden/>
              </w:rPr>
            </w:r>
            <w:r w:rsidR="00A0399D">
              <w:rPr>
                <w:noProof/>
                <w:webHidden/>
              </w:rPr>
              <w:fldChar w:fldCharType="separate"/>
            </w:r>
            <w:r w:rsidR="00A0399D">
              <w:rPr>
                <w:noProof/>
                <w:webHidden/>
              </w:rPr>
              <w:t>25</w:t>
            </w:r>
            <w:r w:rsidR="00A0399D">
              <w:rPr>
                <w:noProof/>
                <w:webHidden/>
              </w:rPr>
              <w:fldChar w:fldCharType="end"/>
            </w:r>
          </w:hyperlink>
        </w:p>
        <w:p w14:paraId="4A713BD3" w14:textId="48588596"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27" w:history="1">
            <w:r w:rsidR="00A0399D" w:rsidRPr="00ED418C">
              <w:rPr>
                <w:rStyle w:val="Hyperlink"/>
                <w:noProof/>
              </w:rPr>
              <w:t>15.2</w:t>
            </w:r>
            <w:r w:rsidR="00A0399D">
              <w:rPr>
                <w:rFonts w:asciiTheme="minorHAnsi" w:eastAsiaTheme="minorEastAsia" w:hAnsiTheme="minorHAnsi" w:cstheme="minorBidi"/>
                <w:noProof/>
                <w:color w:val="auto"/>
                <w:sz w:val="22"/>
                <w:szCs w:val="22"/>
              </w:rPr>
              <w:tab/>
            </w:r>
            <w:r w:rsidR="00A0399D" w:rsidRPr="00ED418C">
              <w:rPr>
                <w:rStyle w:val="Hyperlink"/>
                <w:noProof/>
              </w:rPr>
              <w:t>Site inductions</w:t>
            </w:r>
            <w:r w:rsidR="00A0399D">
              <w:rPr>
                <w:noProof/>
                <w:webHidden/>
              </w:rPr>
              <w:tab/>
            </w:r>
            <w:r w:rsidR="00A0399D">
              <w:rPr>
                <w:noProof/>
                <w:webHidden/>
              </w:rPr>
              <w:fldChar w:fldCharType="begin"/>
            </w:r>
            <w:r w:rsidR="00A0399D">
              <w:rPr>
                <w:noProof/>
                <w:webHidden/>
              </w:rPr>
              <w:instrText xml:space="preserve"> PAGEREF _Toc44419227 \h </w:instrText>
            </w:r>
            <w:r w:rsidR="00A0399D">
              <w:rPr>
                <w:noProof/>
                <w:webHidden/>
              </w:rPr>
            </w:r>
            <w:r w:rsidR="00A0399D">
              <w:rPr>
                <w:noProof/>
                <w:webHidden/>
              </w:rPr>
              <w:fldChar w:fldCharType="separate"/>
            </w:r>
            <w:r w:rsidR="00A0399D">
              <w:rPr>
                <w:noProof/>
                <w:webHidden/>
              </w:rPr>
              <w:t>25</w:t>
            </w:r>
            <w:r w:rsidR="00A0399D">
              <w:rPr>
                <w:noProof/>
                <w:webHidden/>
              </w:rPr>
              <w:fldChar w:fldCharType="end"/>
            </w:r>
          </w:hyperlink>
        </w:p>
        <w:p w14:paraId="7510E3D1" w14:textId="34E0E686"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28" w:history="1">
            <w:r w:rsidR="00A0399D" w:rsidRPr="00ED418C">
              <w:rPr>
                <w:rStyle w:val="Hyperlink"/>
                <w:noProof/>
              </w:rPr>
              <w:t>15.3</w:t>
            </w:r>
            <w:r w:rsidR="00A0399D">
              <w:rPr>
                <w:rFonts w:asciiTheme="minorHAnsi" w:eastAsiaTheme="minorEastAsia" w:hAnsiTheme="minorHAnsi" w:cstheme="minorBidi"/>
                <w:noProof/>
                <w:color w:val="auto"/>
                <w:sz w:val="22"/>
                <w:szCs w:val="22"/>
              </w:rPr>
              <w:tab/>
            </w:r>
            <w:r w:rsidR="00A0399D" w:rsidRPr="00ED418C">
              <w:rPr>
                <w:rStyle w:val="Hyperlink"/>
                <w:noProof/>
              </w:rPr>
              <w:t>Project shift change meetings</w:t>
            </w:r>
            <w:r w:rsidR="00A0399D">
              <w:rPr>
                <w:noProof/>
                <w:webHidden/>
              </w:rPr>
              <w:tab/>
            </w:r>
            <w:r w:rsidR="00A0399D">
              <w:rPr>
                <w:noProof/>
                <w:webHidden/>
              </w:rPr>
              <w:fldChar w:fldCharType="begin"/>
            </w:r>
            <w:r w:rsidR="00A0399D">
              <w:rPr>
                <w:noProof/>
                <w:webHidden/>
              </w:rPr>
              <w:instrText xml:space="preserve"> PAGEREF _Toc44419228 \h </w:instrText>
            </w:r>
            <w:r w:rsidR="00A0399D">
              <w:rPr>
                <w:noProof/>
                <w:webHidden/>
              </w:rPr>
            </w:r>
            <w:r w:rsidR="00A0399D">
              <w:rPr>
                <w:noProof/>
                <w:webHidden/>
              </w:rPr>
              <w:fldChar w:fldCharType="separate"/>
            </w:r>
            <w:r w:rsidR="00A0399D">
              <w:rPr>
                <w:noProof/>
                <w:webHidden/>
              </w:rPr>
              <w:t>25</w:t>
            </w:r>
            <w:r w:rsidR="00A0399D">
              <w:rPr>
                <w:noProof/>
                <w:webHidden/>
              </w:rPr>
              <w:fldChar w:fldCharType="end"/>
            </w:r>
          </w:hyperlink>
        </w:p>
        <w:p w14:paraId="2400C4C9" w14:textId="3F41882A"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29" w:history="1">
            <w:r w:rsidR="00A0399D" w:rsidRPr="00ED418C">
              <w:rPr>
                <w:rStyle w:val="Hyperlink"/>
                <w:noProof/>
              </w:rPr>
              <w:t>15.4</w:t>
            </w:r>
            <w:r w:rsidR="00A0399D">
              <w:rPr>
                <w:rFonts w:asciiTheme="minorHAnsi" w:eastAsiaTheme="minorEastAsia" w:hAnsiTheme="minorHAnsi" w:cstheme="minorBidi"/>
                <w:noProof/>
                <w:color w:val="auto"/>
                <w:sz w:val="22"/>
                <w:szCs w:val="22"/>
              </w:rPr>
              <w:tab/>
            </w:r>
            <w:r w:rsidR="00A0399D" w:rsidRPr="00ED418C">
              <w:rPr>
                <w:rStyle w:val="Hyperlink"/>
                <w:noProof/>
              </w:rPr>
              <w:t>Internal reporting</w:t>
            </w:r>
            <w:r w:rsidR="00A0399D">
              <w:rPr>
                <w:noProof/>
                <w:webHidden/>
              </w:rPr>
              <w:tab/>
            </w:r>
            <w:r w:rsidR="00A0399D">
              <w:rPr>
                <w:noProof/>
                <w:webHidden/>
              </w:rPr>
              <w:fldChar w:fldCharType="begin"/>
            </w:r>
            <w:r w:rsidR="00A0399D">
              <w:rPr>
                <w:noProof/>
                <w:webHidden/>
              </w:rPr>
              <w:instrText xml:space="preserve"> PAGEREF _Toc44419229 \h </w:instrText>
            </w:r>
            <w:r w:rsidR="00A0399D">
              <w:rPr>
                <w:noProof/>
                <w:webHidden/>
              </w:rPr>
            </w:r>
            <w:r w:rsidR="00A0399D">
              <w:rPr>
                <w:noProof/>
                <w:webHidden/>
              </w:rPr>
              <w:fldChar w:fldCharType="separate"/>
            </w:r>
            <w:r w:rsidR="00A0399D">
              <w:rPr>
                <w:noProof/>
                <w:webHidden/>
              </w:rPr>
              <w:t>25</w:t>
            </w:r>
            <w:r w:rsidR="00A0399D">
              <w:rPr>
                <w:noProof/>
                <w:webHidden/>
              </w:rPr>
              <w:fldChar w:fldCharType="end"/>
            </w:r>
          </w:hyperlink>
        </w:p>
        <w:p w14:paraId="4C8A103C" w14:textId="15CA1E6A"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30" w:history="1">
            <w:r w:rsidR="00A0399D" w:rsidRPr="00ED418C">
              <w:rPr>
                <w:rStyle w:val="Hyperlink"/>
                <w:noProof/>
              </w:rPr>
              <w:t>15.5</w:t>
            </w:r>
            <w:r w:rsidR="00A0399D">
              <w:rPr>
                <w:rFonts w:asciiTheme="minorHAnsi" w:eastAsiaTheme="minorEastAsia" w:hAnsiTheme="minorHAnsi" w:cstheme="minorBidi"/>
                <w:noProof/>
                <w:color w:val="auto"/>
                <w:sz w:val="22"/>
                <w:szCs w:val="22"/>
              </w:rPr>
              <w:tab/>
            </w:r>
            <w:r w:rsidR="00A0399D" w:rsidRPr="00ED418C">
              <w:rPr>
                <w:rStyle w:val="Hyperlink"/>
                <w:noProof/>
              </w:rPr>
              <w:t>External reporting</w:t>
            </w:r>
            <w:r w:rsidR="00A0399D">
              <w:rPr>
                <w:noProof/>
                <w:webHidden/>
              </w:rPr>
              <w:tab/>
            </w:r>
            <w:r w:rsidR="00A0399D">
              <w:rPr>
                <w:noProof/>
                <w:webHidden/>
              </w:rPr>
              <w:fldChar w:fldCharType="begin"/>
            </w:r>
            <w:r w:rsidR="00A0399D">
              <w:rPr>
                <w:noProof/>
                <w:webHidden/>
              </w:rPr>
              <w:instrText xml:space="preserve"> PAGEREF _Toc44419230 \h </w:instrText>
            </w:r>
            <w:r w:rsidR="00A0399D">
              <w:rPr>
                <w:noProof/>
                <w:webHidden/>
              </w:rPr>
            </w:r>
            <w:r w:rsidR="00A0399D">
              <w:rPr>
                <w:noProof/>
                <w:webHidden/>
              </w:rPr>
              <w:fldChar w:fldCharType="separate"/>
            </w:r>
            <w:r w:rsidR="00A0399D">
              <w:rPr>
                <w:noProof/>
                <w:webHidden/>
              </w:rPr>
              <w:t>25</w:t>
            </w:r>
            <w:r w:rsidR="00A0399D">
              <w:rPr>
                <w:noProof/>
                <w:webHidden/>
              </w:rPr>
              <w:fldChar w:fldCharType="end"/>
            </w:r>
          </w:hyperlink>
        </w:p>
        <w:p w14:paraId="679DB6FE" w14:textId="0787F428"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31" w:history="1">
            <w:r w:rsidR="00A0399D" w:rsidRPr="00ED418C">
              <w:rPr>
                <w:rStyle w:val="Hyperlink"/>
                <w:noProof/>
              </w:rPr>
              <w:t>16.</w:t>
            </w:r>
            <w:r w:rsidR="00A0399D">
              <w:rPr>
                <w:rFonts w:asciiTheme="minorHAnsi" w:eastAsiaTheme="minorEastAsia" w:hAnsiTheme="minorHAnsi" w:cstheme="minorBidi"/>
                <w:noProof/>
                <w:color w:val="auto"/>
                <w:sz w:val="22"/>
                <w:szCs w:val="22"/>
              </w:rPr>
              <w:tab/>
            </w:r>
            <w:r w:rsidR="00A0399D" w:rsidRPr="00ED418C">
              <w:rPr>
                <w:rStyle w:val="Hyperlink"/>
                <w:noProof/>
              </w:rPr>
              <w:t>REQUIREMENTS UNDER LEGISLATION</w:t>
            </w:r>
            <w:r w:rsidR="00A0399D">
              <w:rPr>
                <w:noProof/>
                <w:webHidden/>
              </w:rPr>
              <w:tab/>
            </w:r>
            <w:r w:rsidR="00A0399D">
              <w:rPr>
                <w:noProof/>
                <w:webHidden/>
              </w:rPr>
              <w:fldChar w:fldCharType="begin"/>
            </w:r>
            <w:r w:rsidR="00A0399D">
              <w:rPr>
                <w:noProof/>
                <w:webHidden/>
              </w:rPr>
              <w:instrText xml:space="preserve"> PAGEREF _Toc44419231 \h </w:instrText>
            </w:r>
            <w:r w:rsidR="00A0399D">
              <w:rPr>
                <w:noProof/>
                <w:webHidden/>
              </w:rPr>
            </w:r>
            <w:r w:rsidR="00A0399D">
              <w:rPr>
                <w:noProof/>
                <w:webHidden/>
              </w:rPr>
              <w:fldChar w:fldCharType="separate"/>
            </w:r>
            <w:r w:rsidR="00A0399D">
              <w:rPr>
                <w:noProof/>
                <w:webHidden/>
              </w:rPr>
              <w:t>26</w:t>
            </w:r>
            <w:r w:rsidR="00A0399D">
              <w:rPr>
                <w:noProof/>
                <w:webHidden/>
              </w:rPr>
              <w:fldChar w:fldCharType="end"/>
            </w:r>
          </w:hyperlink>
        </w:p>
        <w:p w14:paraId="28822F60" w14:textId="3D3CC940"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32" w:history="1">
            <w:r w:rsidR="00A0399D" w:rsidRPr="00ED418C">
              <w:rPr>
                <w:rStyle w:val="Hyperlink"/>
                <w:noProof/>
              </w:rPr>
              <w:t>16.1</w:t>
            </w:r>
            <w:r w:rsidR="00A0399D">
              <w:rPr>
                <w:rFonts w:asciiTheme="minorHAnsi" w:eastAsiaTheme="minorEastAsia" w:hAnsiTheme="minorHAnsi" w:cstheme="minorBidi"/>
                <w:noProof/>
                <w:color w:val="auto"/>
                <w:sz w:val="22"/>
                <w:szCs w:val="22"/>
              </w:rPr>
              <w:tab/>
            </w:r>
            <w:r w:rsidR="00A0399D" w:rsidRPr="00ED418C">
              <w:rPr>
                <w:rStyle w:val="Hyperlink"/>
                <w:noProof/>
              </w:rPr>
              <w:t>Environmental Planning and Assessment Act 1979</w:t>
            </w:r>
            <w:r w:rsidR="00A0399D">
              <w:rPr>
                <w:noProof/>
                <w:webHidden/>
              </w:rPr>
              <w:tab/>
            </w:r>
            <w:r w:rsidR="00A0399D">
              <w:rPr>
                <w:noProof/>
                <w:webHidden/>
              </w:rPr>
              <w:fldChar w:fldCharType="begin"/>
            </w:r>
            <w:r w:rsidR="00A0399D">
              <w:rPr>
                <w:noProof/>
                <w:webHidden/>
              </w:rPr>
              <w:instrText xml:space="preserve"> PAGEREF _Toc44419232 \h </w:instrText>
            </w:r>
            <w:r w:rsidR="00A0399D">
              <w:rPr>
                <w:noProof/>
                <w:webHidden/>
              </w:rPr>
            </w:r>
            <w:r w:rsidR="00A0399D">
              <w:rPr>
                <w:noProof/>
                <w:webHidden/>
              </w:rPr>
              <w:fldChar w:fldCharType="separate"/>
            </w:r>
            <w:r w:rsidR="00A0399D">
              <w:rPr>
                <w:noProof/>
                <w:webHidden/>
              </w:rPr>
              <w:t>26</w:t>
            </w:r>
            <w:r w:rsidR="00A0399D">
              <w:rPr>
                <w:noProof/>
                <w:webHidden/>
              </w:rPr>
              <w:fldChar w:fldCharType="end"/>
            </w:r>
          </w:hyperlink>
        </w:p>
        <w:p w14:paraId="25604E71" w14:textId="0E450375"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33" w:history="1">
            <w:r w:rsidR="00A0399D" w:rsidRPr="00ED418C">
              <w:rPr>
                <w:rStyle w:val="Hyperlink"/>
                <w:rFonts w:eastAsia="Calibri"/>
                <w:noProof/>
              </w:rPr>
              <w:t>16.2</w:t>
            </w:r>
            <w:r w:rsidR="00A0399D">
              <w:rPr>
                <w:rFonts w:asciiTheme="minorHAnsi" w:eastAsiaTheme="minorEastAsia" w:hAnsiTheme="minorHAnsi" w:cstheme="minorBidi"/>
                <w:noProof/>
                <w:color w:val="auto"/>
                <w:sz w:val="22"/>
                <w:szCs w:val="22"/>
              </w:rPr>
              <w:tab/>
            </w:r>
            <w:r w:rsidR="00A0399D" w:rsidRPr="00ED418C">
              <w:rPr>
                <w:rStyle w:val="Hyperlink"/>
                <w:rFonts w:eastAsia="Calibri"/>
                <w:noProof/>
                <w:shd w:val="clear" w:color="auto" w:fill="FFFFFF"/>
              </w:rPr>
              <w:t>Environmental Planning and Assessment Regulation 2000</w:t>
            </w:r>
            <w:r w:rsidR="00A0399D">
              <w:rPr>
                <w:noProof/>
                <w:webHidden/>
              </w:rPr>
              <w:tab/>
            </w:r>
            <w:r w:rsidR="00A0399D">
              <w:rPr>
                <w:noProof/>
                <w:webHidden/>
              </w:rPr>
              <w:fldChar w:fldCharType="begin"/>
            </w:r>
            <w:r w:rsidR="00A0399D">
              <w:rPr>
                <w:noProof/>
                <w:webHidden/>
              </w:rPr>
              <w:instrText xml:space="preserve"> PAGEREF _Toc44419233 \h </w:instrText>
            </w:r>
            <w:r w:rsidR="00A0399D">
              <w:rPr>
                <w:noProof/>
                <w:webHidden/>
              </w:rPr>
            </w:r>
            <w:r w:rsidR="00A0399D">
              <w:rPr>
                <w:noProof/>
                <w:webHidden/>
              </w:rPr>
              <w:fldChar w:fldCharType="separate"/>
            </w:r>
            <w:r w:rsidR="00A0399D">
              <w:rPr>
                <w:noProof/>
                <w:webHidden/>
              </w:rPr>
              <w:t>26</w:t>
            </w:r>
            <w:r w:rsidR="00A0399D">
              <w:rPr>
                <w:noProof/>
                <w:webHidden/>
              </w:rPr>
              <w:fldChar w:fldCharType="end"/>
            </w:r>
          </w:hyperlink>
        </w:p>
        <w:p w14:paraId="7AAE1359" w14:textId="67E1D701"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34" w:history="1">
            <w:r w:rsidR="00A0399D" w:rsidRPr="00ED418C">
              <w:rPr>
                <w:rStyle w:val="Hyperlink"/>
                <w:rFonts w:eastAsia="Calibri"/>
                <w:noProof/>
              </w:rPr>
              <w:t>16.3</w:t>
            </w:r>
            <w:r w:rsidR="00A0399D">
              <w:rPr>
                <w:rFonts w:asciiTheme="minorHAnsi" w:eastAsiaTheme="minorEastAsia" w:hAnsiTheme="minorHAnsi" w:cstheme="minorBidi"/>
                <w:noProof/>
                <w:color w:val="auto"/>
                <w:sz w:val="22"/>
                <w:szCs w:val="22"/>
              </w:rPr>
              <w:tab/>
            </w:r>
            <w:r w:rsidR="00A0399D" w:rsidRPr="00ED418C">
              <w:rPr>
                <w:rStyle w:val="Hyperlink"/>
                <w:rFonts w:eastAsia="Calibri"/>
                <w:noProof/>
                <w:shd w:val="clear" w:color="auto" w:fill="FFFFFF"/>
              </w:rPr>
              <w:t>Biodiversity Conservation Act 2016</w:t>
            </w:r>
            <w:r w:rsidR="00A0399D">
              <w:rPr>
                <w:noProof/>
                <w:webHidden/>
              </w:rPr>
              <w:tab/>
            </w:r>
            <w:r w:rsidR="00A0399D">
              <w:rPr>
                <w:noProof/>
                <w:webHidden/>
              </w:rPr>
              <w:fldChar w:fldCharType="begin"/>
            </w:r>
            <w:r w:rsidR="00A0399D">
              <w:rPr>
                <w:noProof/>
                <w:webHidden/>
              </w:rPr>
              <w:instrText xml:space="preserve"> PAGEREF _Toc44419234 \h </w:instrText>
            </w:r>
            <w:r w:rsidR="00A0399D">
              <w:rPr>
                <w:noProof/>
                <w:webHidden/>
              </w:rPr>
            </w:r>
            <w:r w:rsidR="00A0399D">
              <w:rPr>
                <w:noProof/>
                <w:webHidden/>
              </w:rPr>
              <w:fldChar w:fldCharType="separate"/>
            </w:r>
            <w:r w:rsidR="00A0399D">
              <w:rPr>
                <w:noProof/>
                <w:webHidden/>
              </w:rPr>
              <w:t>26</w:t>
            </w:r>
            <w:r w:rsidR="00A0399D">
              <w:rPr>
                <w:noProof/>
                <w:webHidden/>
              </w:rPr>
              <w:fldChar w:fldCharType="end"/>
            </w:r>
          </w:hyperlink>
        </w:p>
        <w:p w14:paraId="0329366C" w14:textId="697953FA"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35" w:history="1">
            <w:r w:rsidR="00A0399D" w:rsidRPr="00ED418C">
              <w:rPr>
                <w:rStyle w:val="Hyperlink"/>
                <w:rFonts w:eastAsia="Calibri"/>
                <w:noProof/>
              </w:rPr>
              <w:t>16.4</w:t>
            </w:r>
            <w:r w:rsidR="00A0399D">
              <w:rPr>
                <w:rFonts w:asciiTheme="minorHAnsi" w:eastAsiaTheme="minorEastAsia" w:hAnsiTheme="minorHAnsi" w:cstheme="minorBidi"/>
                <w:noProof/>
                <w:color w:val="auto"/>
                <w:sz w:val="22"/>
                <w:szCs w:val="22"/>
              </w:rPr>
              <w:tab/>
            </w:r>
            <w:r w:rsidR="00A0399D" w:rsidRPr="00ED418C">
              <w:rPr>
                <w:rStyle w:val="Hyperlink"/>
                <w:rFonts w:eastAsia="Calibri"/>
                <w:noProof/>
              </w:rPr>
              <w:t>New South Wales recovery plan</w:t>
            </w:r>
            <w:r w:rsidR="00A0399D">
              <w:rPr>
                <w:noProof/>
                <w:webHidden/>
              </w:rPr>
              <w:tab/>
            </w:r>
            <w:r w:rsidR="00A0399D">
              <w:rPr>
                <w:noProof/>
                <w:webHidden/>
              </w:rPr>
              <w:fldChar w:fldCharType="begin"/>
            </w:r>
            <w:r w:rsidR="00A0399D">
              <w:rPr>
                <w:noProof/>
                <w:webHidden/>
              </w:rPr>
              <w:instrText xml:space="preserve"> PAGEREF _Toc44419235 \h </w:instrText>
            </w:r>
            <w:r w:rsidR="00A0399D">
              <w:rPr>
                <w:noProof/>
                <w:webHidden/>
              </w:rPr>
            </w:r>
            <w:r w:rsidR="00A0399D">
              <w:rPr>
                <w:noProof/>
                <w:webHidden/>
              </w:rPr>
              <w:fldChar w:fldCharType="separate"/>
            </w:r>
            <w:r w:rsidR="00A0399D">
              <w:rPr>
                <w:noProof/>
                <w:webHidden/>
              </w:rPr>
              <w:t>26</w:t>
            </w:r>
            <w:r w:rsidR="00A0399D">
              <w:rPr>
                <w:noProof/>
                <w:webHidden/>
              </w:rPr>
              <w:fldChar w:fldCharType="end"/>
            </w:r>
          </w:hyperlink>
        </w:p>
        <w:p w14:paraId="5F196EBA" w14:textId="37E8D03D"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36" w:history="1">
            <w:r w:rsidR="00A0399D" w:rsidRPr="00ED418C">
              <w:rPr>
                <w:rStyle w:val="Hyperlink"/>
                <w:rFonts w:eastAsia="Calibri"/>
                <w:noProof/>
              </w:rPr>
              <w:t>16.5</w:t>
            </w:r>
            <w:r w:rsidR="00A0399D">
              <w:rPr>
                <w:rFonts w:asciiTheme="minorHAnsi" w:eastAsiaTheme="minorEastAsia" w:hAnsiTheme="minorHAnsi" w:cstheme="minorBidi"/>
                <w:noProof/>
                <w:color w:val="auto"/>
                <w:sz w:val="22"/>
                <w:szCs w:val="22"/>
              </w:rPr>
              <w:tab/>
            </w:r>
            <w:r w:rsidR="00A0399D" w:rsidRPr="00ED418C">
              <w:rPr>
                <w:rStyle w:val="Hyperlink"/>
                <w:rFonts w:eastAsia="Calibri"/>
                <w:noProof/>
              </w:rPr>
              <w:t>Development Consent</w:t>
            </w:r>
            <w:r w:rsidR="00A0399D">
              <w:rPr>
                <w:noProof/>
                <w:webHidden/>
              </w:rPr>
              <w:tab/>
            </w:r>
            <w:r w:rsidR="00A0399D">
              <w:rPr>
                <w:noProof/>
                <w:webHidden/>
              </w:rPr>
              <w:fldChar w:fldCharType="begin"/>
            </w:r>
            <w:r w:rsidR="00A0399D">
              <w:rPr>
                <w:noProof/>
                <w:webHidden/>
              </w:rPr>
              <w:instrText xml:space="preserve"> PAGEREF _Toc44419236 \h </w:instrText>
            </w:r>
            <w:r w:rsidR="00A0399D">
              <w:rPr>
                <w:noProof/>
                <w:webHidden/>
              </w:rPr>
            </w:r>
            <w:r w:rsidR="00A0399D">
              <w:rPr>
                <w:noProof/>
                <w:webHidden/>
              </w:rPr>
              <w:fldChar w:fldCharType="separate"/>
            </w:r>
            <w:r w:rsidR="00A0399D">
              <w:rPr>
                <w:noProof/>
                <w:webHidden/>
              </w:rPr>
              <w:t>27</w:t>
            </w:r>
            <w:r w:rsidR="00A0399D">
              <w:rPr>
                <w:noProof/>
                <w:webHidden/>
              </w:rPr>
              <w:fldChar w:fldCharType="end"/>
            </w:r>
          </w:hyperlink>
        </w:p>
        <w:p w14:paraId="6DB9B6D4" w14:textId="0319EA68"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37" w:history="1">
            <w:r w:rsidR="00A0399D" w:rsidRPr="00ED418C">
              <w:rPr>
                <w:rStyle w:val="Hyperlink"/>
                <w:noProof/>
              </w:rPr>
              <w:t>17.</w:t>
            </w:r>
            <w:r w:rsidR="00A0399D">
              <w:rPr>
                <w:rFonts w:asciiTheme="minorHAnsi" w:eastAsiaTheme="minorEastAsia" w:hAnsiTheme="minorHAnsi" w:cstheme="minorBidi"/>
                <w:noProof/>
                <w:color w:val="auto"/>
                <w:sz w:val="22"/>
                <w:szCs w:val="22"/>
              </w:rPr>
              <w:tab/>
            </w:r>
            <w:r w:rsidR="00A0399D" w:rsidRPr="00ED418C">
              <w:rPr>
                <w:rStyle w:val="Hyperlink"/>
                <w:noProof/>
              </w:rPr>
              <w:t>REGULATORY REQUIREMENTS</w:t>
            </w:r>
            <w:r w:rsidR="00A0399D">
              <w:rPr>
                <w:noProof/>
                <w:webHidden/>
              </w:rPr>
              <w:tab/>
            </w:r>
            <w:r w:rsidR="00A0399D">
              <w:rPr>
                <w:noProof/>
                <w:webHidden/>
              </w:rPr>
              <w:fldChar w:fldCharType="begin"/>
            </w:r>
            <w:r w:rsidR="00A0399D">
              <w:rPr>
                <w:noProof/>
                <w:webHidden/>
              </w:rPr>
              <w:instrText xml:space="preserve"> PAGEREF _Toc44419237 \h </w:instrText>
            </w:r>
            <w:r w:rsidR="00A0399D">
              <w:rPr>
                <w:noProof/>
                <w:webHidden/>
              </w:rPr>
            </w:r>
            <w:r w:rsidR="00A0399D">
              <w:rPr>
                <w:noProof/>
                <w:webHidden/>
              </w:rPr>
              <w:fldChar w:fldCharType="separate"/>
            </w:r>
            <w:r w:rsidR="00A0399D">
              <w:rPr>
                <w:noProof/>
                <w:webHidden/>
              </w:rPr>
              <w:t>27</w:t>
            </w:r>
            <w:r w:rsidR="00A0399D">
              <w:rPr>
                <w:noProof/>
                <w:webHidden/>
              </w:rPr>
              <w:fldChar w:fldCharType="end"/>
            </w:r>
          </w:hyperlink>
        </w:p>
        <w:p w14:paraId="08A7CB05" w14:textId="17C6567A"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38" w:history="1">
            <w:r w:rsidR="00A0399D" w:rsidRPr="00ED418C">
              <w:rPr>
                <w:rStyle w:val="Hyperlink"/>
                <w:noProof/>
              </w:rPr>
              <w:t>18.</w:t>
            </w:r>
            <w:r w:rsidR="00A0399D">
              <w:rPr>
                <w:rFonts w:asciiTheme="minorHAnsi" w:eastAsiaTheme="minorEastAsia" w:hAnsiTheme="minorHAnsi" w:cstheme="minorBidi"/>
                <w:noProof/>
                <w:color w:val="auto"/>
                <w:sz w:val="22"/>
                <w:szCs w:val="22"/>
              </w:rPr>
              <w:tab/>
            </w:r>
            <w:r w:rsidR="00A0399D" w:rsidRPr="00ED418C">
              <w:rPr>
                <w:rStyle w:val="Hyperlink"/>
                <w:noProof/>
              </w:rPr>
              <w:t>REFERENCE MATERIALS</w:t>
            </w:r>
            <w:r w:rsidR="00A0399D">
              <w:rPr>
                <w:noProof/>
                <w:webHidden/>
              </w:rPr>
              <w:tab/>
            </w:r>
            <w:r w:rsidR="00A0399D">
              <w:rPr>
                <w:noProof/>
                <w:webHidden/>
              </w:rPr>
              <w:fldChar w:fldCharType="begin"/>
            </w:r>
            <w:r w:rsidR="00A0399D">
              <w:rPr>
                <w:noProof/>
                <w:webHidden/>
              </w:rPr>
              <w:instrText xml:space="preserve"> PAGEREF _Toc44419238 \h </w:instrText>
            </w:r>
            <w:r w:rsidR="00A0399D">
              <w:rPr>
                <w:noProof/>
                <w:webHidden/>
              </w:rPr>
            </w:r>
            <w:r w:rsidR="00A0399D">
              <w:rPr>
                <w:noProof/>
                <w:webHidden/>
              </w:rPr>
              <w:fldChar w:fldCharType="separate"/>
            </w:r>
            <w:r w:rsidR="00A0399D">
              <w:rPr>
                <w:noProof/>
                <w:webHidden/>
              </w:rPr>
              <w:t>29</w:t>
            </w:r>
            <w:r w:rsidR="00A0399D">
              <w:rPr>
                <w:noProof/>
                <w:webHidden/>
              </w:rPr>
              <w:fldChar w:fldCharType="end"/>
            </w:r>
          </w:hyperlink>
        </w:p>
        <w:p w14:paraId="282436CA" w14:textId="7C8CC018" w:rsidR="00A0399D" w:rsidRDefault="00E863E1">
          <w:pPr>
            <w:pStyle w:val="TOC1"/>
            <w:tabs>
              <w:tab w:val="left" w:pos="660"/>
              <w:tab w:val="right" w:leader="dot" w:pos="9628"/>
            </w:tabs>
            <w:rPr>
              <w:rFonts w:asciiTheme="minorHAnsi" w:eastAsiaTheme="minorEastAsia" w:hAnsiTheme="minorHAnsi" w:cstheme="minorBidi"/>
              <w:noProof/>
              <w:color w:val="auto"/>
              <w:sz w:val="22"/>
              <w:szCs w:val="22"/>
            </w:rPr>
          </w:pPr>
          <w:hyperlink w:anchor="_Toc44419239" w:history="1">
            <w:r w:rsidR="00A0399D" w:rsidRPr="00ED418C">
              <w:rPr>
                <w:rStyle w:val="Hyperlink"/>
                <w:noProof/>
              </w:rPr>
              <w:t>19.</w:t>
            </w:r>
            <w:r w:rsidR="00A0399D">
              <w:rPr>
                <w:rFonts w:asciiTheme="minorHAnsi" w:eastAsiaTheme="minorEastAsia" w:hAnsiTheme="minorHAnsi" w:cstheme="minorBidi"/>
                <w:noProof/>
                <w:color w:val="auto"/>
                <w:sz w:val="22"/>
                <w:szCs w:val="22"/>
              </w:rPr>
              <w:tab/>
            </w:r>
            <w:r w:rsidR="00A0399D" w:rsidRPr="00ED418C">
              <w:rPr>
                <w:rStyle w:val="Hyperlink"/>
                <w:noProof/>
              </w:rPr>
              <w:t>Appendix A</w:t>
            </w:r>
            <w:r w:rsidR="00A0399D">
              <w:rPr>
                <w:noProof/>
                <w:webHidden/>
              </w:rPr>
              <w:tab/>
            </w:r>
            <w:r w:rsidR="00A0399D">
              <w:rPr>
                <w:noProof/>
                <w:webHidden/>
              </w:rPr>
              <w:fldChar w:fldCharType="begin"/>
            </w:r>
            <w:r w:rsidR="00A0399D">
              <w:rPr>
                <w:noProof/>
                <w:webHidden/>
              </w:rPr>
              <w:instrText xml:space="preserve"> PAGEREF _Toc44419239 \h </w:instrText>
            </w:r>
            <w:r w:rsidR="00A0399D">
              <w:rPr>
                <w:noProof/>
                <w:webHidden/>
              </w:rPr>
            </w:r>
            <w:r w:rsidR="00A0399D">
              <w:rPr>
                <w:noProof/>
                <w:webHidden/>
              </w:rPr>
              <w:fldChar w:fldCharType="separate"/>
            </w:r>
            <w:r w:rsidR="00A0399D">
              <w:rPr>
                <w:noProof/>
                <w:webHidden/>
              </w:rPr>
              <w:t>30</w:t>
            </w:r>
            <w:r w:rsidR="00A0399D">
              <w:rPr>
                <w:noProof/>
                <w:webHidden/>
              </w:rPr>
              <w:fldChar w:fldCharType="end"/>
            </w:r>
          </w:hyperlink>
        </w:p>
        <w:p w14:paraId="1056B129" w14:textId="5F564C78" w:rsidR="00A0399D" w:rsidRDefault="00E863E1">
          <w:pPr>
            <w:pStyle w:val="TOC2"/>
            <w:tabs>
              <w:tab w:val="left" w:pos="880"/>
              <w:tab w:val="right" w:leader="dot" w:pos="9628"/>
            </w:tabs>
            <w:rPr>
              <w:rFonts w:asciiTheme="minorHAnsi" w:eastAsiaTheme="minorEastAsia" w:hAnsiTheme="minorHAnsi" w:cstheme="minorBidi"/>
              <w:noProof/>
              <w:color w:val="auto"/>
              <w:sz w:val="22"/>
              <w:szCs w:val="22"/>
            </w:rPr>
          </w:pPr>
          <w:hyperlink w:anchor="_Toc44419240" w:history="1">
            <w:r w:rsidR="00A0399D" w:rsidRPr="00ED418C">
              <w:rPr>
                <w:rStyle w:val="Hyperlink"/>
                <w:noProof/>
              </w:rPr>
              <w:t>19.1</w:t>
            </w:r>
            <w:r w:rsidR="00A0399D">
              <w:rPr>
                <w:rFonts w:asciiTheme="minorHAnsi" w:eastAsiaTheme="minorEastAsia" w:hAnsiTheme="minorHAnsi" w:cstheme="minorBidi"/>
                <w:noProof/>
                <w:color w:val="auto"/>
                <w:sz w:val="22"/>
                <w:szCs w:val="22"/>
              </w:rPr>
              <w:tab/>
            </w:r>
            <w:r w:rsidR="00A0399D" w:rsidRPr="00ED418C">
              <w:rPr>
                <w:rStyle w:val="Hyperlink"/>
                <w:noProof/>
              </w:rPr>
              <w:t>Vegetation Formations, Classes and Types Associated with Pine Donkey Orchid in the Central West Region of NSW</w:t>
            </w:r>
            <w:r w:rsidR="00A0399D">
              <w:rPr>
                <w:noProof/>
                <w:webHidden/>
              </w:rPr>
              <w:tab/>
            </w:r>
            <w:r w:rsidR="00A0399D">
              <w:rPr>
                <w:noProof/>
                <w:webHidden/>
              </w:rPr>
              <w:fldChar w:fldCharType="begin"/>
            </w:r>
            <w:r w:rsidR="00A0399D">
              <w:rPr>
                <w:noProof/>
                <w:webHidden/>
              </w:rPr>
              <w:instrText xml:space="preserve"> PAGEREF _Toc44419240 \h </w:instrText>
            </w:r>
            <w:r w:rsidR="00A0399D">
              <w:rPr>
                <w:noProof/>
                <w:webHidden/>
              </w:rPr>
            </w:r>
            <w:r w:rsidR="00A0399D">
              <w:rPr>
                <w:noProof/>
                <w:webHidden/>
              </w:rPr>
              <w:fldChar w:fldCharType="separate"/>
            </w:r>
            <w:r w:rsidR="00A0399D">
              <w:rPr>
                <w:noProof/>
                <w:webHidden/>
              </w:rPr>
              <w:t>30</w:t>
            </w:r>
            <w:r w:rsidR="00A0399D">
              <w:rPr>
                <w:noProof/>
                <w:webHidden/>
              </w:rPr>
              <w:fldChar w:fldCharType="end"/>
            </w:r>
          </w:hyperlink>
        </w:p>
        <w:p w14:paraId="4E5C0B4D" w14:textId="463198B5" w:rsidR="0018304E" w:rsidRDefault="00B02B62">
          <w:r>
            <w:rPr>
              <w:b/>
              <w:bCs/>
              <w:noProof/>
            </w:rPr>
            <w:fldChar w:fldCharType="end"/>
          </w:r>
        </w:p>
      </w:sdtContent>
    </w:sdt>
    <w:p w14:paraId="3C2A7ACA" w14:textId="1CB70D74" w:rsidR="0018304E" w:rsidRDefault="0018304E">
      <w:pPr>
        <w:keepLines w:val="0"/>
        <w:jc w:val="left"/>
        <w:rPr>
          <w:b/>
          <w:caps/>
          <w:kern w:val="28"/>
          <w:sz w:val="28"/>
        </w:rPr>
      </w:pPr>
      <w:r>
        <w:br w:type="page"/>
      </w:r>
    </w:p>
    <w:p w14:paraId="766618BC" w14:textId="77777777" w:rsidR="00F11A5E" w:rsidRPr="006E67C8" w:rsidRDefault="00F11A5E" w:rsidP="00F11A5E">
      <w:pPr>
        <w:pStyle w:val="Heading1"/>
        <w:numPr>
          <w:ilvl w:val="0"/>
          <w:numId w:val="9"/>
        </w:numPr>
      </w:pPr>
      <w:bookmarkStart w:id="1" w:name="_Toc24270101"/>
      <w:bookmarkStart w:id="2" w:name="_Toc44060345"/>
      <w:bookmarkStart w:id="3" w:name="_Toc44419198"/>
      <w:bookmarkEnd w:id="0"/>
      <w:r>
        <w:rPr>
          <w:caps w:val="0"/>
        </w:rPr>
        <w:lastRenderedPageBreak/>
        <w:t>OVERVIEW</w:t>
      </w:r>
      <w:bookmarkEnd w:id="1"/>
      <w:bookmarkEnd w:id="2"/>
      <w:bookmarkEnd w:id="3"/>
    </w:p>
    <w:p w14:paraId="45CFDD4E" w14:textId="77777777" w:rsidR="00F11A5E" w:rsidRDefault="00F11A5E" w:rsidP="00F11A5E">
      <w:pPr>
        <w:pStyle w:val="Heading2"/>
        <w:numPr>
          <w:ilvl w:val="1"/>
          <w:numId w:val="9"/>
        </w:numPr>
      </w:pPr>
      <w:bookmarkStart w:id="4" w:name="_Toc24270102"/>
      <w:bookmarkStart w:id="5" w:name="_Toc44060346"/>
      <w:bookmarkStart w:id="6" w:name="_Toc44419199"/>
      <w:r>
        <w:t>Background</w:t>
      </w:r>
      <w:bookmarkEnd w:id="4"/>
      <w:bookmarkEnd w:id="5"/>
      <w:bookmarkEnd w:id="6"/>
    </w:p>
    <w:p w14:paraId="5269E0A9" w14:textId="77777777" w:rsidR="00F11A5E" w:rsidRDefault="00F11A5E" w:rsidP="00F11A5E">
      <w:pPr>
        <w:pStyle w:val="NormalCMOCIndent"/>
      </w:pPr>
      <w:r>
        <w:t>CMOC Mining Services Pty Limited (CMOC) is the manager of the Northparkes Joint Venture, an unincorporated joint venture between CMOC Mining Limited (80%); Sumitomo Metal Mining Oceania Pty Ltd (13.3%) and SC Mineral Resources (6.7%).  Northparkes is a copper-gold operation in Goonumbla, situated 27 kilometres north-west of the town of Parkes.</w:t>
      </w:r>
    </w:p>
    <w:p w14:paraId="42DC9FBE" w14:textId="77777777" w:rsidR="00F11A5E" w:rsidRDefault="00F11A5E" w:rsidP="00F11A5E">
      <w:pPr>
        <w:pStyle w:val="NormalCMOCIndent"/>
      </w:pPr>
    </w:p>
    <w:p w14:paraId="24E90887" w14:textId="77777777" w:rsidR="00F11A5E" w:rsidRDefault="00F11A5E" w:rsidP="00F11A5E">
      <w:pPr>
        <w:pStyle w:val="NormalCMOCIndent"/>
      </w:pPr>
      <w:r>
        <w:t xml:space="preserve">Construction of the ore processing plant and associated facilities began in 1993.  Open cut mining commenced on the E22 and E27 ore bodies in late 1993.  Development of the E26 lift 1 </w:t>
      </w:r>
      <w:r w:rsidRPr="005A6FA3">
        <w:t>block cave underground mine began in 199</w:t>
      </w:r>
      <w:r>
        <w:t>4</w:t>
      </w:r>
      <w:r w:rsidRPr="005A6FA3">
        <w:t>, with full scale production commencing in 1997.</w:t>
      </w:r>
    </w:p>
    <w:p w14:paraId="1AF8E7FB" w14:textId="77777777" w:rsidR="00F11A5E" w:rsidRPr="005A6FA3" w:rsidRDefault="00F11A5E" w:rsidP="00F11A5E">
      <w:pPr>
        <w:pStyle w:val="Heading2"/>
        <w:numPr>
          <w:ilvl w:val="1"/>
          <w:numId w:val="9"/>
        </w:numPr>
      </w:pPr>
      <w:bookmarkStart w:id="7" w:name="_Toc24270103"/>
      <w:bookmarkStart w:id="8" w:name="_Toc44060347"/>
      <w:bookmarkStart w:id="9" w:name="_Toc44419200"/>
      <w:r w:rsidRPr="005A6FA3">
        <w:t>Mining Context</w:t>
      </w:r>
      <w:bookmarkEnd w:id="7"/>
      <w:bookmarkEnd w:id="8"/>
      <w:bookmarkEnd w:id="9"/>
    </w:p>
    <w:p w14:paraId="59E83FDB" w14:textId="77777777" w:rsidR="00F11A5E" w:rsidRPr="005A6FA3" w:rsidRDefault="00F11A5E" w:rsidP="00F11A5E">
      <w:pPr>
        <w:pStyle w:val="NormalCMOCIndent"/>
      </w:pPr>
      <w:r w:rsidRPr="005A6FA3">
        <w:t xml:space="preserve">Operations at </w:t>
      </w:r>
      <w:r>
        <w:t xml:space="preserve">Northparkes </w:t>
      </w:r>
      <w:r w:rsidRPr="005A6FA3">
        <w:t>primarily comprises underground mining from multiple ore sources that feed a processing plant with a capacity of 6</w:t>
      </w:r>
      <w:r>
        <w:t xml:space="preserve">.5 </w:t>
      </w:r>
      <w:r w:rsidRPr="005A6FA3">
        <w:t xml:space="preserve">million tonnes per annum (Mtpa).  The underground mine is accessed via a decline ramp from the surface for people and materials with ore transported to the surface via inclined conveyors and a hoisting shaft, with a nominal capacity of 7.2 Mtpa.  </w:t>
      </w:r>
      <w:r>
        <w:t xml:space="preserve">Northparkes </w:t>
      </w:r>
      <w:r w:rsidRPr="005A6FA3">
        <w:t>utilises low cost block and sub-level cave mining and exploits industry leading technology, such as semi-autonomous loaders and various cave monitoring systems.</w:t>
      </w:r>
    </w:p>
    <w:p w14:paraId="3DE68CD3" w14:textId="77777777" w:rsidR="00F11A5E" w:rsidRPr="005A6FA3" w:rsidRDefault="00F11A5E" w:rsidP="00F11A5E">
      <w:pPr>
        <w:pStyle w:val="NormalCMOCIndent"/>
      </w:pPr>
    </w:p>
    <w:p w14:paraId="50B55371" w14:textId="77777777" w:rsidR="00F11A5E" w:rsidRDefault="00F11A5E" w:rsidP="00F11A5E">
      <w:pPr>
        <w:pStyle w:val="NormalCMOCIndent"/>
      </w:pPr>
      <w:r w:rsidRPr="005A6FA3">
        <w:t xml:space="preserve">The ore processing operation consists of four stages: crushing, grinding, flotation and thickening / filtering.  In addition to producing concentrate, the ore processing team also manages tailings disposal.  The concentrator was constructed in two modules.  Each module consists of its own grinding </w:t>
      </w:r>
      <w:r>
        <w:t xml:space="preserve">circuit with a single </w:t>
      </w:r>
      <w:r w:rsidRPr="005A6FA3">
        <w:t xml:space="preserve">flotation circuit, concentrate thickener and filter.  After extracting the copper and gold bearing minerals, the tailings are combined in a single tailings thickener before being deposited in the </w:t>
      </w:r>
      <w:r>
        <w:t xml:space="preserve">active </w:t>
      </w:r>
      <w:r w:rsidRPr="005A6FA3">
        <w:t>tailings storage facility.</w:t>
      </w:r>
    </w:p>
    <w:p w14:paraId="574EF941" w14:textId="77777777" w:rsidR="00F11A5E" w:rsidRDefault="00F11A5E" w:rsidP="00F11A5E">
      <w:pPr>
        <w:pStyle w:val="NormalCMOCIndent"/>
      </w:pPr>
    </w:p>
    <w:p w14:paraId="0BBD1F56" w14:textId="77777777" w:rsidR="00F11A5E" w:rsidRDefault="00F11A5E" w:rsidP="00F11A5E">
      <w:pPr>
        <w:pStyle w:val="NormalCMOCIndent"/>
      </w:pPr>
      <w:r>
        <w:t xml:space="preserve">Northparkes’ </w:t>
      </w:r>
      <w:r w:rsidRPr="005A6FA3">
        <w:t xml:space="preserve">copper concentrate is transported to a rail siding at Goonumbla where it is then transported by rail to Port </w:t>
      </w:r>
      <w:r>
        <w:t>Kembla</w:t>
      </w:r>
      <w:r w:rsidRPr="005A6FA3">
        <w:t>, for shipping to overseas customers.</w:t>
      </w:r>
    </w:p>
    <w:p w14:paraId="7167EF38" w14:textId="77777777" w:rsidR="00F11A5E" w:rsidRPr="00691355" w:rsidRDefault="00F11A5E" w:rsidP="00F11A5E">
      <w:pPr>
        <w:pStyle w:val="Heading2"/>
        <w:numPr>
          <w:ilvl w:val="1"/>
          <w:numId w:val="9"/>
        </w:numPr>
        <w:rPr>
          <w:color w:val="auto"/>
        </w:rPr>
      </w:pPr>
      <w:bookmarkStart w:id="10" w:name="_Toc44060348"/>
      <w:bookmarkStart w:id="11" w:name="_Toc44419201"/>
      <w:r w:rsidRPr="00691355">
        <w:rPr>
          <w:color w:val="auto"/>
        </w:rPr>
        <w:t>Pine Donkey Orchid Species Management</w:t>
      </w:r>
      <w:bookmarkEnd w:id="10"/>
      <w:bookmarkEnd w:id="11"/>
    </w:p>
    <w:p w14:paraId="3B513466" w14:textId="77777777" w:rsidR="00F11A5E" w:rsidRDefault="00F11A5E" w:rsidP="00F11A5E">
      <w:pPr>
        <w:pStyle w:val="NormalCMOCIndent"/>
      </w:pPr>
      <w:r>
        <w:t>Umwelt</w:t>
      </w:r>
      <w:r w:rsidRPr="00B43507">
        <w:t xml:space="preserve"> Australia was commissioned by N</w:t>
      </w:r>
      <w:r>
        <w:t>orthparkes</w:t>
      </w:r>
      <w:r w:rsidRPr="00B43507">
        <w:t xml:space="preserve"> to produce a </w:t>
      </w:r>
      <w:r>
        <w:t>Biodiversity Offset Management Plan (</w:t>
      </w:r>
      <w:r w:rsidRPr="00B43507">
        <w:t>B</w:t>
      </w:r>
      <w:r>
        <w:t>O</w:t>
      </w:r>
      <w:r w:rsidRPr="00B43507">
        <w:t>MP</w:t>
      </w:r>
      <w:r>
        <w:t>)</w:t>
      </w:r>
      <w:r w:rsidRPr="00B43507">
        <w:t xml:space="preserve"> for the Project. As well as outlining management, monitoring and compliance requirements for the Project and offset areas, the B</w:t>
      </w:r>
      <w:r>
        <w:t>O</w:t>
      </w:r>
      <w:r w:rsidRPr="00B43507">
        <w:t>MP included management and monitoring requirements for two populations of the pine donkey orchid (</w:t>
      </w:r>
      <w:r w:rsidRPr="00C2404D">
        <w:rPr>
          <w:i/>
        </w:rPr>
        <w:t>Diuris tricolor</w:t>
      </w:r>
      <w:r w:rsidRPr="00B43507">
        <w:t>)</w:t>
      </w:r>
      <w:r>
        <w:t xml:space="preserve"> </w:t>
      </w:r>
      <w:r w:rsidRPr="00B43507">
        <w:t>that occur within the Project Area. Following ongoing consultation with the</w:t>
      </w:r>
      <w:r>
        <w:t xml:space="preserve"> former</w:t>
      </w:r>
      <w:r w:rsidRPr="00B43507">
        <w:t xml:space="preserve"> Office of Environment and Heritage (OEH), the B</w:t>
      </w:r>
      <w:r>
        <w:t>OMP</w:t>
      </w:r>
      <w:r w:rsidRPr="00B43507">
        <w:t xml:space="preserve"> for the Project was submitted </w:t>
      </w:r>
      <w:r>
        <w:t>in</w:t>
      </w:r>
      <w:r w:rsidRPr="00B43507">
        <w:t xml:space="preserve"> December 2014.  Following review of the B</w:t>
      </w:r>
      <w:r>
        <w:t>O</w:t>
      </w:r>
      <w:r w:rsidRPr="00B43507">
        <w:t>MP, OEH requested that N</w:t>
      </w:r>
      <w:r>
        <w:t>orthparkes</w:t>
      </w:r>
      <w:r w:rsidRPr="00B43507">
        <w:t xml:space="preserve"> produce a Species Management Plan (SMP) for </w:t>
      </w:r>
      <w:r>
        <w:t xml:space="preserve">known </w:t>
      </w:r>
      <w:r w:rsidRPr="00B43507">
        <w:t>populations of pine donkey orchid. The current document has been produce</w:t>
      </w:r>
      <w:r>
        <w:t xml:space="preserve">d to comply with this request. </w:t>
      </w:r>
    </w:p>
    <w:p w14:paraId="35540D0A" w14:textId="77777777" w:rsidR="00F11A5E" w:rsidRDefault="00F11A5E" w:rsidP="00F11A5E">
      <w:pPr>
        <w:pStyle w:val="NormalCMOCIndent"/>
      </w:pPr>
    </w:p>
    <w:p w14:paraId="74850641" w14:textId="59D470E4" w:rsidR="00F11A5E" w:rsidRDefault="00F11A5E" w:rsidP="00F11A5E">
      <w:pPr>
        <w:pStyle w:val="NormalCMOCIndent"/>
      </w:pPr>
      <w:r w:rsidRPr="00B43507">
        <w:t>This SMP provides a framework for the management of the populations of pine donkey orchid within N</w:t>
      </w:r>
      <w:r>
        <w:t>orthparkes</w:t>
      </w:r>
      <w:r w:rsidRPr="00B43507">
        <w:t xml:space="preserve">. This SMP has been prepared to support the overarching Biodiversity </w:t>
      </w:r>
      <w:r>
        <w:t xml:space="preserve">Offset </w:t>
      </w:r>
      <w:r w:rsidRPr="00B43507">
        <w:t xml:space="preserve">Management Plan, which was conditioned under schedule 3, section 29 of the </w:t>
      </w:r>
      <w:r>
        <w:t>Development Consent</w:t>
      </w:r>
      <w:r w:rsidRPr="00B43507">
        <w:t xml:space="preserve">.  </w:t>
      </w:r>
    </w:p>
    <w:p w14:paraId="45FBCDC5" w14:textId="77777777" w:rsidR="001A5893" w:rsidRPr="00B43507" w:rsidRDefault="001A5893" w:rsidP="00F11A5E">
      <w:pPr>
        <w:pStyle w:val="NormalCMOCIndent"/>
      </w:pPr>
    </w:p>
    <w:p w14:paraId="2E4DF2B6" w14:textId="77777777" w:rsidR="00F11A5E" w:rsidRDefault="00F11A5E" w:rsidP="00F11A5E">
      <w:pPr>
        <w:pStyle w:val="NormalCMOCIndent"/>
      </w:pPr>
      <w:r w:rsidRPr="00B43507">
        <w:t xml:space="preserve">The pine donkey orchid is listed as vulnerable in New South Wales (NSW) under the </w:t>
      </w:r>
      <w:r w:rsidRPr="00EB7F81">
        <w:rPr>
          <w:i/>
          <w:iCs/>
        </w:rPr>
        <w:t xml:space="preserve">Biodiversity </w:t>
      </w:r>
      <w:r w:rsidRPr="00B43507">
        <w:rPr>
          <w:i/>
        </w:rPr>
        <w:t xml:space="preserve">Conservation Act </w:t>
      </w:r>
      <w:r>
        <w:rPr>
          <w:i/>
        </w:rPr>
        <w:t>2016</w:t>
      </w:r>
      <w:r w:rsidRPr="00B43507">
        <w:t xml:space="preserve"> (</w:t>
      </w:r>
      <w:r>
        <w:t>B</w:t>
      </w:r>
      <w:r w:rsidRPr="00B43507">
        <w:t xml:space="preserve">C Act). An endangered population of pine donkey orchid is also listed under the </w:t>
      </w:r>
      <w:r>
        <w:t>B</w:t>
      </w:r>
      <w:r w:rsidRPr="00B43507">
        <w:t>C Act in the Muswellbrook local government area. As this population is located approximately 400 km north-east of N</w:t>
      </w:r>
      <w:r>
        <w:t>orthparkes</w:t>
      </w:r>
      <w:r w:rsidRPr="00B43507">
        <w:t xml:space="preserve">, it is not relevant to the current species management plan. The pink donkey orchid is not currently listed under the </w:t>
      </w:r>
      <w:r w:rsidRPr="00B43507">
        <w:rPr>
          <w:i/>
        </w:rPr>
        <w:t>Environment Protection and Biodiversity Protection Act 1999</w:t>
      </w:r>
      <w:r w:rsidRPr="00B43507">
        <w:t xml:space="preserve"> (EPBC Act).  </w:t>
      </w:r>
    </w:p>
    <w:p w14:paraId="7F64F6C5" w14:textId="77777777" w:rsidR="00F11A5E" w:rsidRPr="00B43507" w:rsidRDefault="00F11A5E" w:rsidP="00F11A5E"/>
    <w:p w14:paraId="5F5BEEC8" w14:textId="77777777" w:rsidR="00F11A5E" w:rsidRDefault="00F11A5E" w:rsidP="00F11A5E">
      <w:pPr>
        <w:pStyle w:val="NormalCMOCIndent"/>
      </w:pPr>
      <w:r w:rsidRPr="00B43507">
        <w:lastRenderedPageBreak/>
        <w:t xml:space="preserve">Ecological </w:t>
      </w:r>
      <w:r>
        <w:t>surveys</w:t>
      </w:r>
      <w:r w:rsidRPr="00B43507">
        <w:t xml:space="preserve"> for the E</w:t>
      </w:r>
      <w:r>
        <w:t xml:space="preserve">nvironmental </w:t>
      </w:r>
      <w:r w:rsidRPr="00B43507">
        <w:t>A</w:t>
      </w:r>
      <w:r>
        <w:t>ssessment (EA)</w:t>
      </w:r>
      <w:r w:rsidRPr="00B43507">
        <w:t xml:space="preserve"> identified pine donkey orchid within the Project area. Two populations of pine donkey orchid have been ident</w:t>
      </w:r>
      <w:r>
        <w:t>ified within the Project area; o</w:t>
      </w:r>
      <w:r w:rsidRPr="00B43507">
        <w:t xml:space="preserve">ne population is located to the north of the Step Change Project Area (along Adavale Lane) and the other population is located near the E48 subsidence zone. A total of 1171 plants (234 and 937 respectively) were recorded within the two areas during ecological assessments for the Step Change Project. It is </w:t>
      </w:r>
      <w:r w:rsidRPr="00194C24">
        <w:t>anticipated that a total of 14 individual plants and 0.05 hectares of known habitat will be removed by the Project.</w:t>
      </w:r>
    </w:p>
    <w:p w14:paraId="64E45B60" w14:textId="77777777" w:rsidR="00F11A5E" w:rsidRPr="006E67C8" w:rsidRDefault="00F11A5E" w:rsidP="00F11A5E">
      <w:pPr>
        <w:pStyle w:val="Heading1"/>
        <w:numPr>
          <w:ilvl w:val="0"/>
          <w:numId w:val="9"/>
        </w:numPr>
      </w:pPr>
      <w:bookmarkStart w:id="12" w:name="_Toc44060349"/>
      <w:bookmarkStart w:id="13" w:name="_Toc44419202"/>
      <w:r>
        <w:rPr>
          <w:caps w:val="0"/>
        </w:rPr>
        <w:t>SCOPE</w:t>
      </w:r>
      <w:bookmarkEnd w:id="12"/>
      <w:bookmarkEnd w:id="13"/>
    </w:p>
    <w:p w14:paraId="27926138" w14:textId="77777777" w:rsidR="00F11A5E" w:rsidRDefault="00F11A5E" w:rsidP="00F11A5E">
      <w:pPr>
        <w:keepLines w:val="0"/>
        <w:ind w:left="567"/>
      </w:pPr>
      <w:r w:rsidRPr="0026273B">
        <w:t xml:space="preserve">This </w:t>
      </w:r>
      <w:r>
        <w:t>document</w:t>
      </w:r>
      <w:r w:rsidRPr="0026273B">
        <w:t xml:space="preserve"> applies to all activities undertaken by </w:t>
      </w:r>
      <w:r>
        <w:t xml:space="preserve">Northparkes </w:t>
      </w:r>
      <w:r w:rsidRPr="0026273B">
        <w:t>including mining and exploration activities</w:t>
      </w:r>
      <w:r>
        <w:t>,</w:t>
      </w:r>
      <w:r w:rsidRPr="0026273B">
        <w:t xml:space="preserve"> processing of copper / gold ore resources</w:t>
      </w:r>
      <w:r>
        <w:t>,</w:t>
      </w:r>
      <w:r w:rsidRPr="0026273B">
        <w:t xml:space="preserve"> project development</w:t>
      </w:r>
      <w:r>
        <w:t>,</w:t>
      </w:r>
      <w:r w:rsidRPr="0026273B">
        <w:t xml:space="preserve"> maintenance activities</w:t>
      </w:r>
      <w:r>
        <w:t>,</w:t>
      </w:r>
      <w:r w:rsidRPr="0026273B">
        <w:t xml:space="preserve"> mine closure</w:t>
      </w:r>
      <w:r>
        <w:t>,</w:t>
      </w:r>
      <w:r w:rsidRPr="0026273B">
        <w:t xml:space="preserve"> logistics</w:t>
      </w:r>
      <w:r>
        <w:t>,</w:t>
      </w:r>
      <w:r w:rsidRPr="0026273B">
        <w:t xml:space="preserve"> associated service and support functions</w:t>
      </w:r>
      <w:r>
        <w:t>,</w:t>
      </w:r>
      <w:r w:rsidRPr="0026273B">
        <w:t xml:space="preserve"> bore fields</w:t>
      </w:r>
      <w:r>
        <w:t>,</w:t>
      </w:r>
      <w:r w:rsidRPr="0026273B">
        <w:t xml:space="preserve"> farming operations and products.</w:t>
      </w:r>
      <w:r>
        <w:t xml:space="preserve"> </w:t>
      </w:r>
    </w:p>
    <w:p w14:paraId="35A87809" w14:textId="77777777" w:rsidR="00F11A5E" w:rsidRPr="006E67C8" w:rsidRDefault="00F11A5E" w:rsidP="00F11A5E">
      <w:pPr>
        <w:pStyle w:val="Heading1"/>
        <w:numPr>
          <w:ilvl w:val="0"/>
          <w:numId w:val="9"/>
        </w:numPr>
      </w:pPr>
      <w:bookmarkStart w:id="14" w:name="_Toc44060350"/>
      <w:bookmarkStart w:id="15" w:name="_Toc44419203"/>
      <w:r w:rsidRPr="006E67C8">
        <w:rPr>
          <w:caps w:val="0"/>
        </w:rPr>
        <w:t>PURPOSE / OBJECTIVES</w:t>
      </w:r>
      <w:bookmarkEnd w:id="14"/>
      <w:bookmarkEnd w:id="15"/>
    </w:p>
    <w:p w14:paraId="1B11D12E" w14:textId="77777777" w:rsidR="00F11A5E" w:rsidRPr="00B43507" w:rsidRDefault="00F11A5E" w:rsidP="00F11A5E">
      <w:pPr>
        <w:pStyle w:val="NormalCMOCIndent"/>
        <w:rPr>
          <w:rFonts w:eastAsia="Calibri"/>
          <w:shd w:val="clear" w:color="auto" w:fill="FFFFFF"/>
        </w:rPr>
      </w:pPr>
      <w:r w:rsidRPr="00B43507">
        <w:rPr>
          <w:rFonts w:eastAsia="Calibri"/>
          <w:shd w:val="clear" w:color="auto" w:fill="FFFFFF"/>
        </w:rPr>
        <w:t xml:space="preserve">The objectives of this species management plan for the pine donkey orchid are to: </w:t>
      </w:r>
    </w:p>
    <w:p w14:paraId="1592985F" w14:textId="77777777" w:rsidR="00F11A5E" w:rsidRPr="0007413C" w:rsidRDefault="00F11A5E" w:rsidP="00F11A5E">
      <w:pPr>
        <w:pStyle w:val="ListBullet"/>
        <w:numPr>
          <w:ilvl w:val="0"/>
          <w:numId w:val="10"/>
        </w:numPr>
        <w:rPr>
          <w:rFonts w:eastAsia="Calibri"/>
          <w:shd w:val="clear" w:color="auto" w:fill="FFFFFF"/>
        </w:rPr>
      </w:pPr>
      <w:r w:rsidRPr="0007413C">
        <w:rPr>
          <w:rFonts w:eastAsia="Calibri"/>
          <w:shd w:val="clear" w:color="auto" w:fill="FFFFFF"/>
        </w:rPr>
        <w:t xml:space="preserve">Detail actions and procedures for pre-construction, construction and operation phases of the Project in order to mitigate adverse impacts on the pine donkey orchid. </w:t>
      </w:r>
    </w:p>
    <w:p w14:paraId="33EC3301" w14:textId="77777777" w:rsidR="00F11A5E" w:rsidRPr="0007413C" w:rsidRDefault="00F11A5E" w:rsidP="00F11A5E">
      <w:pPr>
        <w:pStyle w:val="ListBullet"/>
        <w:numPr>
          <w:ilvl w:val="0"/>
          <w:numId w:val="10"/>
        </w:numPr>
        <w:rPr>
          <w:rFonts w:eastAsia="Calibri"/>
          <w:shd w:val="clear" w:color="auto" w:fill="FFFFFF"/>
        </w:rPr>
      </w:pPr>
      <w:r>
        <w:rPr>
          <w:rFonts w:eastAsia="Calibri"/>
          <w:shd w:val="clear" w:color="auto" w:fill="FFFFFF"/>
        </w:rPr>
        <w:t>Manage, monitor</w:t>
      </w:r>
      <w:r w:rsidRPr="0007413C">
        <w:rPr>
          <w:rFonts w:eastAsia="Calibri"/>
          <w:shd w:val="clear" w:color="auto" w:fill="FFFFFF"/>
        </w:rPr>
        <w:t xml:space="preserve"> and report on the two populations of pine donkey orchid over time in terms of changes in extent, changes in individual numbers and the response of the populations to management actions. </w:t>
      </w:r>
    </w:p>
    <w:p w14:paraId="076D7393" w14:textId="77777777" w:rsidR="00F11A5E" w:rsidRPr="0007413C" w:rsidRDefault="00F11A5E" w:rsidP="00F11A5E">
      <w:pPr>
        <w:pStyle w:val="ListBullet"/>
        <w:numPr>
          <w:ilvl w:val="0"/>
          <w:numId w:val="10"/>
        </w:numPr>
        <w:rPr>
          <w:rFonts w:eastAsia="Calibri"/>
          <w:shd w:val="clear" w:color="auto" w:fill="FFFFFF"/>
        </w:rPr>
      </w:pPr>
      <w:r w:rsidRPr="0007413C">
        <w:rPr>
          <w:rFonts w:eastAsia="Calibri"/>
          <w:shd w:val="clear" w:color="auto" w:fill="FFFFFF"/>
        </w:rPr>
        <w:t xml:space="preserve">Facilitate compliance with the </w:t>
      </w:r>
      <w:r>
        <w:rPr>
          <w:rFonts w:eastAsia="Calibri"/>
          <w:shd w:val="clear" w:color="auto" w:fill="FFFFFF"/>
        </w:rPr>
        <w:t>development consent</w:t>
      </w:r>
      <w:r w:rsidRPr="0007413C">
        <w:rPr>
          <w:rFonts w:eastAsia="Calibri"/>
          <w:shd w:val="clear" w:color="auto" w:fill="FFFFFF"/>
        </w:rPr>
        <w:t xml:space="preserve"> conditions as specified by a </w:t>
      </w:r>
      <w:r w:rsidRPr="0034254D">
        <w:rPr>
          <w:rFonts w:eastAsia="Calibri"/>
          <w:shd w:val="clear" w:color="auto" w:fill="FFFFFF"/>
        </w:rPr>
        <w:t>delegate of the Minister for Planning Industry and Environment</w:t>
      </w:r>
      <w:r w:rsidRPr="0007413C">
        <w:rPr>
          <w:rFonts w:eastAsia="Calibri"/>
          <w:shd w:val="clear" w:color="auto" w:fill="FFFFFF"/>
        </w:rPr>
        <w:t xml:space="preserve"> under the EP&amp;A Act. </w:t>
      </w:r>
    </w:p>
    <w:p w14:paraId="0CF78973" w14:textId="77777777" w:rsidR="00F11A5E" w:rsidRPr="0007413C" w:rsidRDefault="00F11A5E" w:rsidP="00F11A5E">
      <w:pPr>
        <w:pStyle w:val="ListBullet"/>
        <w:numPr>
          <w:ilvl w:val="0"/>
          <w:numId w:val="10"/>
        </w:numPr>
        <w:rPr>
          <w:rFonts w:eastAsia="Calibri"/>
          <w:shd w:val="clear" w:color="auto" w:fill="FFFFFF"/>
        </w:rPr>
      </w:pPr>
      <w:r w:rsidRPr="0007413C">
        <w:rPr>
          <w:rFonts w:eastAsia="Calibri"/>
          <w:shd w:val="clear" w:color="auto" w:fill="FFFFFF"/>
        </w:rPr>
        <w:t xml:space="preserve">Facilitate compliance with commitments outlined in the EA </w:t>
      </w:r>
    </w:p>
    <w:p w14:paraId="0F60B95A" w14:textId="77777777" w:rsidR="00F11A5E" w:rsidRDefault="00F11A5E" w:rsidP="00F11A5E">
      <w:pPr>
        <w:pStyle w:val="NormalCMOCIndent"/>
      </w:pPr>
      <w:r w:rsidRPr="0007413C">
        <w:rPr>
          <w:rFonts w:eastAsia="Calibri"/>
          <w:shd w:val="clear" w:color="auto" w:fill="FFFFFF"/>
        </w:rPr>
        <w:t xml:space="preserve">Expand existing knowledge of the life history and ecology of the pine donkey orchid through ongoing reporting to the </w:t>
      </w:r>
      <w:r>
        <w:rPr>
          <w:rFonts w:eastAsia="Calibri"/>
          <w:shd w:val="clear" w:color="auto" w:fill="FFFFFF"/>
        </w:rPr>
        <w:t xml:space="preserve">OEH </w:t>
      </w:r>
      <w:r w:rsidRPr="0007413C">
        <w:rPr>
          <w:rFonts w:eastAsia="Calibri"/>
          <w:shd w:val="clear" w:color="auto" w:fill="FFFFFF"/>
        </w:rPr>
        <w:t>following monitoring events.</w:t>
      </w:r>
    </w:p>
    <w:p w14:paraId="0CB36A7F" w14:textId="77777777" w:rsidR="00F11A5E" w:rsidRDefault="00F11A5E" w:rsidP="00F11A5E">
      <w:pPr>
        <w:pStyle w:val="NormalCMOCIndent"/>
      </w:pPr>
      <w:r>
        <w:rPr>
          <w:noProof/>
        </w:rPr>
        <w:lastRenderedPageBreak/>
        <w:drawing>
          <wp:inline distT="0" distB="0" distL="0" distR="0" wp14:anchorId="35C2A067" wp14:editId="06906717">
            <wp:extent cx="5743575" cy="833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PNG"/>
                    <pic:cNvPicPr/>
                  </pic:nvPicPr>
                  <pic:blipFill>
                    <a:blip r:embed="rId21">
                      <a:extLst>
                        <a:ext uri="{28A0092B-C50C-407E-A947-70E740481C1C}">
                          <a14:useLocalDpi xmlns:a14="http://schemas.microsoft.com/office/drawing/2010/main" val="0"/>
                        </a:ext>
                      </a:extLst>
                    </a:blip>
                    <a:stretch>
                      <a:fillRect/>
                    </a:stretch>
                  </pic:blipFill>
                  <pic:spPr>
                    <a:xfrm>
                      <a:off x="0" y="0"/>
                      <a:ext cx="5767230" cy="8368700"/>
                    </a:xfrm>
                    <a:prstGeom prst="rect">
                      <a:avLst/>
                    </a:prstGeom>
                  </pic:spPr>
                </pic:pic>
              </a:graphicData>
            </a:graphic>
          </wp:inline>
        </w:drawing>
      </w:r>
    </w:p>
    <w:p w14:paraId="5A093179" w14:textId="77777777" w:rsidR="00F11A5E" w:rsidRDefault="00F11A5E" w:rsidP="00F11A5E">
      <w:pPr>
        <w:pStyle w:val="Caption"/>
      </w:pPr>
    </w:p>
    <w:p w14:paraId="2DBBD6A9" w14:textId="77777777" w:rsidR="00F11A5E" w:rsidRDefault="00F11A5E" w:rsidP="00F11A5E">
      <w:pPr>
        <w:pStyle w:val="Caption"/>
      </w:pPr>
      <w:bookmarkStart w:id="16" w:name="_Toc44059644"/>
      <w:bookmarkStart w:id="17" w:name="_Toc44060108"/>
      <w:bookmarkStart w:id="18" w:name="_Toc44060351"/>
      <w:r>
        <w:t>Figure 1: Location of Northparkes Mines in landscape context</w:t>
      </w:r>
      <w:bookmarkEnd w:id="16"/>
      <w:bookmarkEnd w:id="17"/>
      <w:bookmarkEnd w:id="18"/>
    </w:p>
    <w:p w14:paraId="1A26D3DC" w14:textId="77777777" w:rsidR="00F11A5E" w:rsidRDefault="00F11A5E" w:rsidP="00F11A5E">
      <w:pPr>
        <w:keepLines w:val="0"/>
        <w:jc w:val="left"/>
        <w:rPr>
          <w:rFonts w:cs="Arial"/>
          <w:b/>
        </w:rPr>
      </w:pPr>
      <w:r>
        <w:br w:type="page"/>
      </w:r>
    </w:p>
    <w:p w14:paraId="5E9A56D1" w14:textId="77777777" w:rsidR="00F11A5E" w:rsidRDefault="00F11A5E" w:rsidP="00F11A5E">
      <w:pPr>
        <w:pStyle w:val="Caption"/>
      </w:pPr>
      <w:bookmarkStart w:id="19" w:name="_Toc44059645"/>
      <w:bookmarkStart w:id="20" w:name="_Toc44060109"/>
      <w:bookmarkStart w:id="21" w:name="_Toc44060352"/>
      <w:r>
        <w:rPr>
          <w:noProof/>
        </w:rPr>
        <w:lastRenderedPageBreak/>
        <w:drawing>
          <wp:inline distT="0" distB="0" distL="0" distR="0" wp14:anchorId="6CCF7E65" wp14:editId="6F30ECDD">
            <wp:extent cx="5776888" cy="718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6325" cy="7193583"/>
                    </a:xfrm>
                    <a:prstGeom prst="rect">
                      <a:avLst/>
                    </a:prstGeom>
                    <a:noFill/>
                    <a:ln>
                      <a:noFill/>
                    </a:ln>
                  </pic:spPr>
                </pic:pic>
              </a:graphicData>
            </a:graphic>
          </wp:inline>
        </w:drawing>
      </w:r>
      <w:bookmarkEnd w:id="19"/>
      <w:bookmarkEnd w:id="20"/>
      <w:bookmarkEnd w:id="21"/>
    </w:p>
    <w:p w14:paraId="62017D18" w14:textId="77777777" w:rsidR="00F11A5E" w:rsidRDefault="00F11A5E" w:rsidP="00F11A5E">
      <w:pPr>
        <w:pStyle w:val="Caption"/>
      </w:pPr>
      <w:bookmarkStart w:id="22" w:name="_Toc44059646"/>
      <w:bookmarkStart w:id="23" w:name="_Toc44060110"/>
      <w:bookmarkStart w:id="24" w:name="_Toc44060353"/>
      <w:r>
        <w:rPr>
          <w:noProof/>
        </w:rPr>
        <w:drawing>
          <wp:inline distT="0" distB="0" distL="0" distR="0" wp14:anchorId="42FBC402" wp14:editId="4F9B65F4">
            <wp:extent cx="5724525" cy="10286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23952"/>
                    <a:stretch/>
                  </pic:blipFill>
                  <pic:spPr bwMode="auto">
                    <a:xfrm>
                      <a:off x="0" y="0"/>
                      <a:ext cx="5821023" cy="1046040"/>
                    </a:xfrm>
                    <a:prstGeom prst="rect">
                      <a:avLst/>
                    </a:prstGeom>
                    <a:noFill/>
                    <a:ln>
                      <a:noFill/>
                    </a:ln>
                    <a:extLst>
                      <a:ext uri="{53640926-AAD7-44D8-BBD7-CCE9431645EC}">
                        <a14:shadowObscured xmlns:a14="http://schemas.microsoft.com/office/drawing/2010/main"/>
                      </a:ext>
                    </a:extLst>
                  </pic:spPr>
                </pic:pic>
              </a:graphicData>
            </a:graphic>
          </wp:inline>
        </w:drawing>
      </w:r>
      <w:bookmarkEnd w:id="22"/>
      <w:bookmarkEnd w:id="23"/>
      <w:bookmarkEnd w:id="24"/>
    </w:p>
    <w:p w14:paraId="6E28F482" w14:textId="77777777" w:rsidR="00F11A5E" w:rsidRDefault="00F11A5E" w:rsidP="00F11A5E">
      <w:pPr>
        <w:pStyle w:val="Caption"/>
      </w:pPr>
    </w:p>
    <w:p w14:paraId="3439038E" w14:textId="77777777" w:rsidR="00F11A5E" w:rsidRDefault="00F11A5E" w:rsidP="00F11A5E">
      <w:pPr>
        <w:pStyle w:val="Caption"/>
      </w:pPr>
      <w:bookmarkStart w:id="25" w:name="_Toc44059647"/>
      <w:bookmarkStart w:id="26" w:name="_Toc44060111"/>
      <w:bookmarkStart w:id="27" w:name="_Toc44060354"/>
      <w:r>
        <w:t>Figure 2: Nortparkes Mines existing and approved operations</w:t>
      </w:r>
      <w:bookmarkEnd w:id="25"/>
      <w:bookmarkEnd w:id="26"/>
      <w:bookmarkEnd w:id="27"/>
    </w:p>
    <w:p w14:paraId="0A4A40D2" w14:textId="77777777" w:rsidR="00F11A5E" w:rsidRDefault="00F11A5E" w:rsidP="00F11A5E">
      <w:pPr>
        <w:keepLines w:val="0"/>
        <w:jc w:val="left"/>
        <w:rPr>
          <w:rFonts w:cs="Arial"/>
          <w:b/>
        </w:rPr>
      </w:pPr>
      <w:r>
        <w:br w:type="page"/>
      </w:r>
    </w:p>
    <w:p w14:paraId="5DA570C9" w14:textId="77777777" w:rsidR="00F11A5E" w:rsidRDefault="00F11A5E" w:rsidP="00F11A5E">
      <w:pPr>
        <w:pStyle w:val="Caption"/>
        <w:sectPr w:rsidR="00F11A5E" w:rsidSect="009A1ABE">
          <w:footerReference w:type="default" r:id="rId24"/>
          <w:pgSz w:w="11906" w:h="16838" w:code="9"/>
          <w:pgMar w:top="1134" w:right="1134" w:bottom="567" w:left="1134" w:header="567" w:footer="284" w:gutter="0"/>
          <w:cols w:space="708"/>
          <w:docGrid w:linePitch="360"/>
        </w:sectPr>
      </w:pPr>
    </w:p>
    <w:p w14:paraId="2EE4A736" w14:textId="77777777" w:rsidR="00F11A5E" w:rsidRPr="006E67C8" w:rsidRDefault="00F11A5E" w:rsidP="00F11A5E">
      <w:pPr>
        <w:pStyle w:val="Heading1"/>
        <w:numPr>
          <w:ilvl w:val="0"/>
          <w:numId w:val="9"/>
        </w:numPr>
        <w:spacing w:before="0"/>
      </w:pPr>
      <w:bookmarkStart w:id="28" w:name="_Toc44060355"/>
      <w:bookmarkStart w:id="29" w:name="_Toc44419204"/>
      <w:r>
        <w:rPr>
          <w:caps w:val="0"/>
        </w:rPr>
        <w:lastRenderedPageBreak/>
        <w:t>RESPONSIBILITIES</w:t>
      </w:r>
      <w:bookmarkEnd w:id="28"/>
      <w:bookmarkEnd w:id="29"/>
    </w:p>
    <w:p w14:paraId="14EF9471" w14:textId="77777777" w:rsidR="00F11A5E" w:rsidRDefault="00F11A5E" w:rsidP="00F11A5E">
      <w:pPr>
        <w:pStyle w:val="NormalCMOCIndent"/>
      </w:pPr>
      <w:r w:rsidRPr="007F5875">
        <w:t xml:space="preserve">General role responsibilities are outlined in </w:t>
      </w:r>
      <w:r>
        <w:t xml:space="preserve">the Health, Safety and Environment Responsibilities and </w:t>
      </w:r>
      <w:r w:rsidRPr="007F5875">
        <w:t>Accountabilities Procedure (</w:t>
      </w:r>
      <w:r>
        <w:t>PRO-0080</w:t>
      </w:r>
      <w:r w:rsidRPr="007F5875">
        <w:t>).</w:t>
      </w:r>
      <w:r>
        <w:t xml:space="preserve">  Personnel carrying out work under this document must be familiar with and comply with it in full.  </w:t>
      </w:r>
      <w:r w:rsidRPr="007F5875">
        <w:t>The following perso</w:t>
      </w:r>
      <w:r>
        <w:t>ns have specific responsibility:</w:t>
      </w:r>
    </w:p>
    <w:p w14:paraId="461E7403" w14:textId="77777777" w:rsidR="00F11A5E" w:rsidRDefault="00F11A5E" w:rsidP="00F11A5E">
      <w:pPr>
        <w:pStyle w:val="NormalCMOCIndent"/>
      </w:pPr>
    </w:p>
    <w:p w14:paraId="19558370" w14:textId="77777777" w:rsidR="00F11A5E" w:rsidRDefault="00F11A5E" w:rsidP="00F11A5E">
      <w:pPr>
        <w:pStyle w:val="Caption"/>
        <w:ind w:left="0"/>
      </w:pPr>
      <w:bookmarkStart w:id="30" w:name="_Toc44059649"/>
      <w:bookmarkStart w:id="31" w:name="_Toc44060113"/>
      <w:bookmarkStart w:id="32" w:name="_Toc44060356"/>
      <w:r>
        <w:t>Table 1:  Responsibilities</w:t>
      </w:r>
      <w:bookmarkEnd w:id="30"/>
      <w:bookmarkEnd w:id="31"/>
      <w:bookmarkEnd w:id="32"/>
    </w:p>
    <w:tbl>
      <w:tblPr>
        <w:tblStyle w:val="Style1"/>
        <w:tblW w:w="15168" w:type="dxa"/>
        <w:tblInd w:w="-5" w:type="dxa"/>
        <w:tblLook w:val="04A0" w:firstRow="1" w:lastRow="0" w:firstColumn="1" w:lastColumn="0" w:noHBand="0" w:noVBand="1"/>
      </w:tblPr>
      <w:tblGrid>
        <w:gridCol w:w="2410"/>
        <w:gridCol w:w="4252"/>
        <w:gridCol w:w="4253"/>
        <w:gridCol w:w="4253"/>
      </w:tblGrid>
      <w:tr w:rsidR="00F11A5E" w:rsidRPr="008E046E" w14:paraId="1C8C136B" w14:textId="77777777" w:rsidTr="00790BF3">
        <w:trPr>
          <w:cnfStyle w:val="100000000000" w:firstRow="1" w:lastRow="0" w:firstColumn="0" w:lastColumn="0" w:oddVBand="0" w:evenVBand="0" w:oddHBand="0" w:evenHBand="0" w:firstRowFirstColumn="0" w:firstRowLastColumn="0" w:lastRowFirstColumn="0" w:lastRowLastColumn="0"/>
        </w:trPr>
        <w:tc>
          <w:tcPr>
            <w:tcW w:w="2410" w:type="dxa"/>
            <w:vAlign w:val="top"/>
          </w:tcPr>
          <w:p w14:paraId="00A02C32" w14:textId="77777777" w:rsidR="00F11A5E" w:rsidRPr="008E046E" w:rsidRDefault="00F11A5E" w:rsidP="00790BF3">
            <w:pPr>
              <w:jc w:val="center"/>
              <w:rPr>
                <w:b w:val="0"/>
                <w:sz w:val="16"/>
                <w:szCs w:val="16"/>
              </w:rPr>
            </w:pPr>
            <w:r w:rsidRPr="008E046E">
              <w:rPr>
                <w:sz w:val="16"/>
                <w:szCs w:val="16"/>
              </w:rPr>
              <w:t>Role</w:t>
            </w:r>
          </w:p>
        </w:tc>
        <w:tc>
          <w:tcPr>
            <w:tcW w:w="4252" w:type="dxa"/>
            <w:vAlign w:val="top"/>
          </w:tcPr>
          <w:p w14:paraId="1BCC18BD" w14:textId="77777777" w:rsidR="00F11A5E" w:rsidRPr="008E046E" w:rsidRDefault="00F11A5E" w:rsidP="00790BF3">
            <w:pPr>
              <w:jc w:val="left"/>
              <w:rPr>
                <w:sz w:val="16"/>
                <w:szCs w:val="16"/>
              </w:rPr>
            </w:pPr>
            <w:r>
              <w:rPr>
                <w:sz w:val="16"/>
                <w:szCs w:val="16"/>
              </w:rPr>
              <w:t>Pre-construction</w:t>
            </w:r>
          </w:p>
        </w:tc>
        <w:tc>
          <w:tcPr>
            <w:tcW w:w="4253" w:type="dxa"/>
          </w:tcPr>
          <w:p w14:paraId="7FDDC254" w14:textId="77777777" w:rsidR="00F11A5E" w:rsidRPr="008E046E" w:rsidRDefault="00F11A5E" w:rsidP="00790BF3">
            <w:pPr>
              <w:jc w:val="left"/>
              <w:rPr>
                <w:sz w:val="16"/>
                <w:szCs w:val="16"/>
              </w:rPr>
            </w:pPr>
            <w:r>
              <w:rPr>
                <w:sz w:val="16"/>
                <w:szCs w:val="16"/>
              </w:rPr>
              <w:t>Construction</w:t>
            </w:r>
          </w:p>
        </w:tc>
        <w:tc>
          <w:tcPr>
            <w:tcW w:w="4253" w:type="dxa"/>
          </w:tcPr>
          <w:p w14:paraId="79751AA5" w14:textId="77777777" w:rsidR="00F11A5E" w:rsidRPr="00B422F7" w:rsidRDefault="00F11A5E" w:rsidP="00790BF3">
            <w:pPr>
              <w:jc w:val="left"/>
              <w:rPr>
                <w:sz w:val="16"/>
                <w:szCs w:val="16"/>
              </w:rPr>
            </w:pPr>
            <w:r w:rsidRPr="00B422F7">
              <w:rPr>
                <w:sz w:val="16"/>
                <w:szCs w:val="16"/>
              </w:rPr>
              <w:t>Operation</w:t>
            </w:r>
          </w:p>
        </w:tc>
      </w:tr>
      <w:tr w:rsidR="00F11A5E" w:rsidRPr="00C86FDB" w14:paraId="54809780" w14:textId="77777777" w:rsidTr="00790BF3">
        <w:tc>
          <w:tcPr>
            <w:tcW w:w="2410" w:type="dxa"/>
            <w:vAlign w:val="top"/>
          </w:tcPr>
          <w:p w14:paraId="44D1C3DE" w14:textId="77777777" w:rsidR="00F11A5E" w:rsidRPr="000031FA" w:rsidRDefault="00F11A5E" w:rsidP="00790BF3">
            <w:pPr>
              <w:jc w:val="center"/>
              <w:rPr>
                <w:szCs w:val="16"/>
              </w:rPr>
            </w:pPr>
            <w:r w:rsidRPr="00B10D1F">
              <w:rPr>
                <w:color w:val="auto"/>
                <w:shd w:val="clear" w:color="auto" w:fill="FFFFFF"/>
              </w:rPr>
              <w:t>CMOC</w:t>
            </w:r>
          </w:p>
        </w:tc>
        <w:tc>
          <w:tcPr>
            <w:tcW w:w="12758" w:type="dxa"/>
            <w:gridSpan w:val="3"/>
            <w:vAlign w:val="top"/>
          </w:tcPr>
          <w:p w14:paraId="3E53E6E0" w14:textId="77777777" w:rsidR="00F11A5E" w:rsidRPr="00DD4D7A" w:rsidRDefault="00F11A5E" w:rsidP="00790BF3">
            <w:pPr>
              <w:pStyle w:val="ListParagraph"/>
              <w:numPr>
                <w:ilvl w:val="0"/>
                <w:numId w:val="16"/>
              </w:numPr>
              <w:tabs>
                <w:tab w:val="clear" w:pos="1134"/>
              </w:tabs>
              <w:spacing w:before="60" w:after="60"/>
              <w:ind w:left="170" w:hanging="170"/>
              <w:rPr>
                <w:szCs w:val="16"/>
              </w:rPr>
            </w:pPr>
            <w:r>
              <w:rPr>
                <w:color w:val="auto"/>
                <w:shd w:val="clear" w:color="auto" w:fill="FFFFFF"/>
              </w:rPr>
              <w:t>c</w:t>
            </w:r>
            <w:r w:rsidRPr="00B10D1F">
              <w:rPr>
                <w:color w:val="auto"/>
                <w:shd w:val="clear" w:color="auto" w:fill="FFFFFF"/>
              </w:rPr>
              <w:t>reate and demonstrate a proactive culture towards HSE at N</w:t>
            </w:r>
            <w:r>
              <w:rPr>
                <w:color w:val="auto"/>
                <w:shd w:val="clear" w:color="auto" w:fill="FFFFFF"/>
              </w:rPr>
              <w:t>orthparkes</w:t>
            </w:r>
          </w:p>
          <w:p w14:paraId="33CD074D" w14:textId="77777777" w:rsidR="00F11A5E" w:rsidRPr="00DD4D7A" w:rsidRDefault="00F11A5E" w:rsidP="00790BF3">
            <w:pPr>
              <w:pStyle w:val="ListParagraph"/>
              <w:numPr>
                <w:ilvl w:val="0"/>
                <w:numId w:val="16"/>
              </w:numPr>
              <w:tabs>
                <w:tab w:val="clear" w:pos="1134"/>
              </w:tabs>
              <w:spacing w:before="60" w:after="60"/>
              <w:ind w:left="170" w:hanging="170"/>
              <w:rPr>
                <w:szCs w:val="16"/>
              </w:rPr>
            </w:pPr>
            <w:r>
              <w:rPr>
                <w:color w:val="auto"/>
                <w:shd w:val="clear" w:color="auto" w:fill="FFFFFF"/>
              </w:rPr>
              <w:t>s</w:t>
            </w:r>
            <w:r w:rsidRPr="006276E8">
              <w:rPr>
                <w:color w:val="auto"/>
                <w:shd w:val="clear" w:color="auto" w:fill="FFFFFF"/>
              </w:rPr>
              <w:t xml:space="preserve">upport and endorse the </w:t>
            </w:r>
            <w:r>
              <w:rPr>
                <w:color w:val="auto"/>
                <w:shd w:val="clear" w:color="auto" w:fill="FFFFFF"/>
              </w:rPr>
              <w:t>Health, Safety and Environment (HSE)</w:t>
            </w:r>
            <w:r w:rsidRPr="006276E8">
              <w:rPr>
                <w:color w:val="auto"/>
                <w:shd w:val="clear" w:color="auto" w:fill="FFFFFF"/>
              </w:rPr>
              <w:t xml:space="preserve"> Policy.</w:t>
            </w:r>
          </w:p>
          <w:p w14:paraId="5B9DEC56"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color w:val="auto"/>
                <w:shd w:val="clear" w:color="auto" w:fill="FFFFFF"/>
              </w:rPr>
              <w:t>e</w:t>
            </w:r>
            <w:r w:rsidRPr="00B10D1F">
              <w:rPr>
                <w:color w:val="auto"/>
                <w:shd w:val="clear" w:color="auto" w:fill="FFFFFF"/>
              </w:rPr>
              <w:t>nsure that adequate resources are available to comply with the</w:t>
            </w:r>
            <w:r>
              <w:rPr>
                <w:color w:val="auto"/>
                <w:shd w:val="clear" w:color="auto" w:fill="FFFFFF"/>
              </w:rPr>
              <w:t xml:space="preserve"> HSE</w:t>
            </w:r>
            <w:r w:rsidRPr="00B10D1F">
              <w:rPr>
                <w:color w:val="auto"/>
                <w:shd w:val="clear" w:color="auto" w:fill="FFFFFF"/>
              </w:rPr>
              <w:t xml:space="preserve"> Policy.</w:t>
            </w:r>
          </w:p>
        </w:tc>
      </w:tr>
      <w:tr w:rsidR="00F11A5E" w:rsidRPr="00C86FDB" w14:paraId="0B2B0BF2" w14:textId="77777777" w:rsidTr="00790BF3">
        <w:tc>
          <w:tcPr>
            <w:tcW w:w="2410" w:type="dxa"/>
            <w:vAlign w:val="top"/>
          </w:tcPr>
          <w:p w14:paraId="6440F7CB" w14:textId="77777777" w:rsidR="00F11A5E" w:rsidRPr="00B10D1F" w:rsidRDefault="00F11A5E" w:rsidP="00790BF3">
            <w:pPr>
              <w:jc w:val="center"/>
              <w:rPr>
                <w:color w:val="auto"/>
                <w:shd w:val="clear" w:color="auto" w:fill="FFFFFF"/>
              </w:rPr>
            </w:pPr>
            <w:r>
              <w:rPr>
                <w:shd w:val="clear" w:color="auto" w:fill="FFFFFF"/>
              </w:rPr>
              <w:t>PSE Manager</w:t>
            </w:r>
            <w:r w:rsidRPr="00EC54A6">
              <w:rPr>
                <w:shd w:val="clear" w:color="auto" w:fill="FFFFFF"/>
              </w:rPr>
              <w:t xml:space="preserve"> </w:t>
            </w:r>
          </w:p>
        </w:tc>
        <w:tc>
          <w:tcPr>
            <w:tcW w:w="4252" w:type="dxa"/>
          </w:tcPr>
          <w:p w14:paraId="2B6F0EF9" w14:textId="77777777" w:rsidR="00F11A5E" w:rsidRPr="00C86D77"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create and demonstrate a proactive culture towards HSE at Northparkes</w:t>
            </w:r>
          </w:p>
          <w:p w14:paraId="5E9E3355" w14:textId="77777777" w:rsidR="00F11A5E" w:rsidRPr="00C86D77" w:rsidRDefault="00F11A5E" w:rsidP="00790BF3">
            <w:pPr>
              <w:pStyle w:val="ListParagraph"/>
              <w:numPr>
                <w:ilvl w:val="0"/>
                <w:numId w:val="16"/>
              </w:numPr>
              <w:tabs>
                <w:tab w:val="clear" w:pos="1134"/>
              </w:tabs>
              <w:spacing w:before="60" w:after="60"/>
              <w:ind w:left="170" w:hanging="170"/>
              <w:rPr>
                <w:szCs w:val="16"/>
              </w:rPr>
            </w:pPr>
            <w:r>
              <w:rPr>
                <w:szCs w:val="16"/>
              </w:rPr>
              <w:t xml:space="preserve">ensure </w:t>
            </w:r>
            <w:r>
              <w:rPr>
                <w:shd w:val="clear" w:color="auto" w:fill="FFFFFF"/>
              </w:rPr>
              <w:t>adequate resources are available to meet all compliance requirements and implement the actions outlined in this SMP</w:t>
            </w:r>
          </w:p>
          <w:p w14:paraId="76242BA7" w14:textId="77777777" w:rsidR="00F11A5E" w:rsidRPr="00C86D77"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ensure that the requirements of this SMP are incorporated into the Project planning process</w:t>
            </w:r>
          </w:p>
          <w:p w14:paraId="64AB9576"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ensure all high-level legal requirements are fulfilled prior to construction</w:t>
            </w:r>
          </w:p>
        </w:tc>
        <w:tc>
          <w:tcPr>
            <w:tcW w:w="4253" w:type="dxa"/>
          </w:tcPr>
          <w:p w14:paraId="2591AA02" w14:textId="77777777" w:rsidR="00F11A5E" w:rsidRPr="00105107" w:rsidRDefault="00F11A5E" w:rsidP="00790BF3">
            <w:pPr>
              <w:pStyle w:val="ListParagraph"/>
              <w:numPr>
                <w:ilvl w:val="0"/>
                <w:numId w:val="16"/>
              </w:numPr>
              <w:tabs>
                <w:tab w:val="clear" w:pos="1134"/>
              </w:tabs>
              <w:spacing w:before="0" w:after="60"/>
              <w:ind w:left="170" w:hanging="170"/>
              <w:rPr>
                <w:szCs w:val="16"/>
              </w:rPr>
            </w:pPr>
            <w:r>
              <w:rPr>
                <w:shd w:val="clear" w:color="auto" w:fill="FFFFFF"/>
              </w:rPr>
              <w:t>create and demonstrate a proactive culture towards HSE at Northparkes</w:t>
            </w:r>
          </w:p>
          <w:p w14:paraId="6033D5E8"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ensure adequate resources are available to meet all compliance requirements and implement the actions outlined in this SMP</w:t>
            </w:r>
          </w:p>
        </w:tc>
        <w:tc>
          <w:tcPr>
            <w:tcW w:w="4253" w:type="dxa"/>
          </w:tcPr>
          <w:p w14:paraId="3FA2148D" w14:textId="77777777" w:rsidR="00F11A5E" w:rsidRPr="001C7C22"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create and demonstrate a proactive culture towards HSE at Northparkes</w:t>
            </w:r>
          </w:p>
          <w:p w14:paraId="47FB34F2"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ensure adequate resources are available to meet all compliance requirements and implement the actions outlined in this SMP</w:t>
            </w:r>
          </w:p>
        </w:tc>
      </w:tr>
      <w:tr w:rsidR="00F11A5E" w:rsidRPr="00C86FDB" w14:paraId="033ED277" w14:textId="77777777" w:rsidTr="00790BF3">
        <w:tc>
          <w:tcPr>
            <w:tcW w:w="2410" w:type="dxa"/>
            <w:vAlign w:val="top"/>
          </w:tcPr>
          <w:p w14:paraId="0D760933" w14:textId="77777777" w:rsidR="00F11A5E" w:rsidRPr="00EC54A6" w:rsidRDefault="00F11A5E" w:rsidP="00790BF3">
            <w:pPr>
              <w:jc w:val="center"/>
              <w:rPr>
                <w:shd w:val="clear" w:color="auto" w:fill="FFFFFF"/>
              </w:rPr>
            </w:pPr>
            <w:r>
              <w:rPr>
                <w:shd w:val="clear" w:color="auto" w:fill="FFFFFF"/>
              </w:rPr>
              <w:t>E</w:t>
            </w:r>
            <w:r w:rsidRPr="00EC54A6">
              <w:rPr>
                <w:shd w:val="clear" w:color="auto" w:fill="FFFFFF"/>
              </w:rPr>
              <w:t xml:space="preserve">nvironment &amp; </w:t>
            </w:r>
            <w:r>
              <w:rPr>
                <w:shd w:val="clear" w:color="auto" w:fill="FFFFFF"/>
              </w:rPr>
              <w:t>F</w:t>
            </w:r>
            <w:r w:rsidRPr="00EC54A6">
              <w:rPr>
                <w:shd w:val="clear" w:color="auto" w:fill="FFFFFF"/>
              </w:rPr>
              <w:t xml:space="preserve">arm </w:t>
            </w:r>
            <w:r>
              <w:rPr>
                <w:shd w:val="clear" w:color="auto" w:fill="FFFFFF"/>
              </w:rPr>
              <w:t>S</w:t>
            </w:r>
            <w:r w:rsidRPr="00EC54A6">
              <w:rPr>
                <w:shd w:val="clear" w:color="auto" w:fill="FFFFFF"/>
              </w:rPr>
              <w:t>uperintendent</w:t>
            </w:r>
          </w:p>
        </w:tc>
        <w:tc>
          <w:tcPr>
            <w:tcW w:w="4252" w:type="dxa"/>
            <w:vAlign w:val="top"/>
          </w:tcPr>
          <w:p w14:paraId="044BAB8B" w14:textId="77777777" w:rsidR="00F11A5E" w:rsidRPr="005C2A98"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ensure adequate resources are available to achieve the requirements of this SMP</w:t>
            </w:r>
          </w:p>
          <w:p w14:paraId="6600A7F2" w14:textId="77777777" w:rsidR="00F11A5E" w:rsidRPr="005C2A98"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supervise regular audits against performance outcomes and Development Consent requirements</w:t>
            </w:r>
          </w:p>
          <w:p w14:paraId="4237CE73"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provide environmental advice and communicate the requirements of this SMP to all employees and contractors associated with the project</w:t>
            </w:r>
          </w:p>
        </w:tc>
        <w:tc>
          <w:tcPr>
            <w:tcW w:w="4253" w:type="dxa"/>
            <w:vAlign w:val="top"/>
          </w:tcPr>
          <w:p w14:paraId="71F7DBF4" w14:textId="77777777" w:rsidR="00F11A5E" w:rsidRPr="005C2A98"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ensure adequate resources are available to achieve the requirements of this SMP</w:t>
            </w:r>
          </w:p>
          <w:p w14:paraId="4CBE1919"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provide environmental advice and communicate the requirements of this SMP to all employees and contractors associated with the project</w:t>
            </w:r>
          </w:p>
        </w:tc>
        <w:tc>
          <w:tcPr>
            <w:tcW w:w="4253" w:type="dxa"/>
            <w:vAlign w:val="top"/>
          </w:tcPr>
          <w:p w14:paraId="33D5BEDB" w14:textId="77777777" w:rsidR="00F11A5E" w:rsidRPr="005C2A98"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provide environmental advice and communicate the requirements of this SMP to all employees and contractors associated with the project</w:t>
            </w:r>
          </w:p>
          <w:p w14:paraId="2A07AB2E"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ensure adequate resources are available to achieve the requirements of this SMP</w:t>
            </w:r>
          </w:p>
        </w:tc>
      </w:tr>
      <w:tr w:rsidR="00F11A5E" w:rsidRPr="00C86FDB" w14:paraId="21DA2E7D" w14:textId="77777777" w:rsidTr="00790BF3">
        <w:tc>
          <w:tcPr>
            <w:tcW w:w="2410" w:type="dxa"/>
            <w:vAlign w:val="top"/>
          </w:tcPr>
          <w:p w14:paraId="1C1CCF0A" w14:textId="77777777" w:rsidR="00F11A5E" w:rsidRPr="00EC54A6" w:rsidRDefault="00F11A5E" w:rsidP="00790BF3">
            <w:pPr>
              <w:jc w:val="center"/>
              <w:rPr>
                <w:shd w:val="clear" w:color="auto" w:fill="FFFFFF"/>
              </w:rPr>
            </w:pPr>
            <w:r>
              <w:rPr>
                <w:shd w:val="clear" w:color="auto" w:fill="FFFFFF"/>
              </w:rPr>
              <w:lastRenderedPageBreak/>
              <w:t>E</w:t>
            </w:r>
            <w:r w:rsidRPr="00EC54A6">
              <w:rPr>
                <w:shd w:val="clear" w:color="auto" w:fill="FFFFFF"/>
              </w:rPr>
              <w:t xml:space="preserve">nvironment </w:t>
            </w:r>
            <w:r>
              <w:rPr>
                <w:shd w:val="clear" w:color="auto" w:fill="FFFFFF"/>
              </w:rPr>
              <w:t>Team</w:t>
            </w:r>
          </w:p>
        </w:tc>
        <w:tc>
          <w:tcPr>
            <w:tcW w:w="4252" w:type="dxa"/>
            <w:vAlign w:val="top"/>
          </w:tcPr>
          <w:p w14:paraId="183F61C5"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conduct audits against performance outcomes and Development Consent requirements</w:t>
            </w:r>
          </w:p>
          <w:p w14:paraId="52967059"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provide environmental advice and communicate the requirements of this SMP to all employees and contractors associated with the project</w:t>
            </w:r>
          </w:p>
          <w:p w14:paraId="7060DF7E"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produce species information profile to distribute to all employees to raise awareness of the pine donkey orchid around site</w:t>
            </w:r>
          </w:p>
        </w:tc>
        <w:tc>
          <w:tcPr>
            <w:tcW w:w="4253" w:type="dxa"/>
            <w:vAlign w:val="top"/>
          </w:tcPr>
          <w:p w14:paraId="4F6AEAD2"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assist all employees in achieving environmental compliance</w:t>
            </w:r>
          </w:p>
          <w:p w14:paraId="53BF527B"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conduct regular audits against performance outcomes and Development Consent requirements</w:t>
            </w:r>
          </w:p>
          <w:p w14:paraId="6DCC0A81"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provide environmental advice and communicate the requirements of this SMP to all employees and contractors associated with the project</w:t>
            </w:r>
          </w:p>
          <w:p w14:paraId="47BBDE30"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produce species information profile to distribute to all employees to raise awareness of the pine donkey orchid around site</w:t>
            </w:r>
          </w:p>
          <w:p w14:paraId="0D47C3DD"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ensure that construction works are conducted in line with this SMP</w:t>
            </w:r>
          </w:p>
        </w:tc>
        <w:tc>
          <w:tcPr>
            <w:tcW w:w="4253" w:type="dxa"/>
            <w:vAlign w:val="top"/>
          </w:tcPr>
          <w:p w14:paraId="1531A265"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assist all employees in achieving environmental compliance</w:t>
            </w:r>
          </w:p>
          <w:p w14:paraId="2C2FBD82"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provide environmental advice and communicate the requirements of this SMP to all employees and contractors associated with the project</w:t>
            </w:r>
          </w:p>
          <w:p w14:paraId="3E85DC46"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conduct regular audits against performance outcomes and Development Consent requirements</w:t>
            </w:r>
          </w:p>
          <w:p w14:paraId="30603E2D"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produce species information profile to distribute to all employees to raise awareness of the pine donkey orchid around site</w:t>
            </w:r>
          </w:p>
          <w:p w14:paraId="773E0888"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ensure that construction works are conducted in line with this SMP</w:t>
            </w:r>
          </w:p>
        </w:tc>
      </w:tr>
      <w:tr w:rsidR="00F11A5E" w:rsidRPr="00C86FDB" w14:paraId="395D69A5" w14:textId="77777777" w:rsidTr="00790BF3">
        <w:tc>
          <w:tcPr>
            <w:tcW w:w="2410" w:type="dxa"/>
            <w:vAlign w:val="top"/>
          </w:tcPr>
          <w:p w14:paraId="4A36263C" w14:textId="77777777" w:rsidR="00F11A5E" w:rsidRPr="00EC54A6" w:rsidRDefault="00F11A5E" w:rsidP="00790BF3">
            <w:pPr>
              <w:jc w:val="center"/>
              <w:rPr>
                <w:shd w:val="clear" w:color="auto" w:fill="FFFFFF"/>
              </w:rPr>
            </w:pPr>
            <w:r>
              <w:rPr>
                <w:shd w:val="clear" w:color="auto" w:fill="FFFFFF"/>
              </w:rPr>
              <w:t>All personnel</w:t>
            </w:r>
            <w:r w:rsidRPr="00EC54A6">
              <w:rPr>
                <w:shd w:val="clear" w:color="auto" w:fill="FFFFFF"/>
              </w:rPr>
              <w:t xml:space="preserve"> </w:t>
            </w:r>
          </w:p>
        </w:tc>
        <w:tc>
          <w:tcPr>
            <w:tcW w:w="4252" w:type="dxa"/>
            <w:vAlign w:val="top"/>
          </w:tcPr>
          <w:p w14:paraId="1A65A7D0"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demonstrate a proactive culture towards HSE at Northparkes</w:t>
            </w:r>
          </w:p>
          <w:p w14:paraId="48E38C23"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work with the Environment team to achieve positive environmental outcomes</w:t>
            </w:r>
          </w:p>
        </w:tc>
        <w:tc>
          <w:tcPr>
            <w:tcW w:w="4253" w:type="dxa"/>
            <w:vAlign w:val="top"/>
          </w:tcPr>
          <w:p w14:paraId="5C83EFAF" w14:textId="77777777" w:rsidR="00F11A5E" w:rsidRPr="00DC34AB"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demonstrate a proactive culture towards HSE at Northparkes</w:t>
            </w:r>
          </w:p>
          <w:p w14:paraId="4C8EE5AA"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work with the Environment team to achieve positive environmental outcomes</w:t>
            </w:r>
          </w:p>
        </w:tc>
        <w:tc>
          <w:tcPr>
            <w:tcW w:w="4253" w:type="dxa"/>
            <w:vAlign w:val="top"/>
          </w:tcPr>
          <w:p w14:paraId="210D837A" w14:textId="77777777" w:rsidR="00F11A5E" w:rsidRPr="009748D5"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demonstrate a proactive culture towards HSE at Northparkes</w:t>
            </w:r>
          </w:p>
          <w:p w14:paraId="1E799532" w14:textId="77777777" w:rsidR="00F11A5E" w:rsidRPr="000031FA" w:rsidRDefault="00F11A5E" w:rsidP="00790BF3">
            <w:pPr>
              <w:pStyle w:val="ListParagraph"/>
              <w:numPr>
                <w:ilvl w:val="0"/>
                <w:numId w:val="16"/>
              </w:numPr>
              <w:tabs>
                <w:tab w:val="clear" w:pos="1134"/>
              </w:tabs>
              <w:spacing w:before="60" w:after="60"/>
              <w:ind w:left="170" w:hanging="170"/>
              <w:rPr>
                <w:szCs w:val="16"/>
              </w:rPr>
            </w:pPr>
            <w:r>
              <w:rPr>
                <w:shd w:val="clear" w:color="auto" w:fill="FFFFFF"/>
              </w:rPr>
              <w:t>work with the Environment team to achieve positive environmental outcomes</w:t>
            </w:r>
          </w:p>
        </w:tc>
      </w:tr>
    </w:tbl>
    <w:p w14:paraId="4FAAA78C" w14:textId="77777777" w:rsidR="00F11A5E" w:rsidRDefault="00F11A5E" w:rsidP="00F11A5E">
      <w:pPr>
        <w:pStyle w:val="NormalCMOCIndent"/>
      </w:pPr>
      <w:bookmarkStart w:id="33" w:name="_Hlk25418960"/>
    </w:p>
    <w:p w14:paraId="60EA8012" w14:textId="77777777" w:rsidR="00F11A5E" w:rsidRDefault="00F11A5E" w:rsidP="00F11A5E">
      <w:pPr>
        <w:keepLines w:val="0"/>
        <w:jc w:val="left"/>
        <w:rPr>
          <w:b/>
          <w:kern w:val="28"/>
          <w:sz w:val="28"/>
        </w:rPr>
      </w:pPr>
      <w:r>
        <w:rPr>
          <w:caps/>
        </w:rPr>
        <w:br w:type="page"/>
      </w:r>
    </w:p>
    <w:p w14:paraId="1F40270E" w14:textId="77777777" w:rsidR="00F11A5E" w:rsidRDefault="00F11A5E" w:rsidP="00F11A5E">
      <w:pPr>
        <w:pStyle w:val="Heading1"/>
        <w:numPr>
          <w:ilvl w:val="0"/>
          <w:numId w:val="9"/>
        </w:numPr>
        <w:rPr>
          <w:caps w:val="0"/>
        </w:rPr>
        <w:sectPr w:rsidR="00F11A5E" w:rsidSect="00B422F7">
          <w:pgSz w:w="16838" w:h="11906" w:orient="landscape" w:code="9"/>
          <w:pgMar w:top="1134" w:right="1134" w:bottom="1134" w:left="567" w:header="567" w:footer="284" w:gutter="0"/>
          <w:cols w:space="708"/>
          <w:docGrid w:linePitch="360"/>
        </w:sectPr>
      </w:pPr>
    </w:p>
    <w:p w14:paraId="7B2708DE" w14:textId="77777777" w:rsidR="00F11A5E" w:rsidRDefault="00F11A5E" w:rsidP="00F11A5E">
      <w:pPr>
        <w:pStyle w:val="Heading1"/>
        <w:numPr>
          <w:ilvl w:val="0"/>
          <w:numId w:val="9"/>
        </w:numPr>
        <w:rPr>
          <w:caps w:val="0"/>
        </w:rPr>
      </w:pPr>
      <w:bookmarkStart w:id="34" w:name="_Toc44060357"/>
      <w:bookmarkStart w:id="35" w:name="_Toc44419205"/>
      <w:r>
        <w:rPr>
          <w:caps w:val="0"/>
        </w:rPr>
        <w:lastRenderedPageBreak/>
        <w:t>DEFINITIONS</w:t>
      </w:r>
      <w:bookmarkEnd w:id="34"/>
      <w:bookmarkEnd w:id="35"/>
    </w:p>
    <w:p w14:paraId="238C231D" w14:textId="77777777" w:rsidR="00F11A5E" w:rsidRDefault="00F11A5E" w:rsidP="00F11A5E">
      <w:pPr>
        <w:pStyle w:val="Caption"/>
        <w:ind w:left="0"/>
      </w:pPr>
      <w:bookmarkStart w:id="36" w:name="_Toc44059651"/>
      <w:bookmarkStart w:id="37" w:name="_Toc44060115"/>
      <w:bookmarkStart w:id="38" w:name="_Toc44060358"/>
      <w:r>
        <w:t xml:space="preserve">Table </w:t>
      </w:r>
      <w:r>
        <w:rPr>
          <w:noProof/>
        </w:rPr>
        <w:t>2</w:t>
      </w:r>
      <w:r>
        <w:t>:  Definitions</w:t>
      </w:r>
      <w:bookmarkEnd w:id="36"/>
      <w:bookmarkEnd w:id="37"/>
      <w:bookmarkEnd w:id="38"/>
    </w:p>
    <w:tbl>
      <w:tblPr>
        <w:tblStyle w:val="Style1"/>
        <w:tblW w:w="9638" w:type="dxa"/>
        <w:tblInd w:w="-5" w:type="dxa"/>
        <w:tblLook w:val="04A0" w:firstRow="1" w:lastRow="0" w:firstColumn="1" w:lastColumn="0" w:noHBand="0" w:noVBand="1"/>
      </w:tblPr>
      <w:tblGrid>
        <w:gridCol w:w="2410"/>
        <w:gridCol w:w="7228"/>
      </w:tblGrid>
      <w:tr w:rsidR="00F11A5E" w:rsidRPr="008E046E" w14:paraId="7C281B63" w14:textId="77777777" w:rsidTr="00790BF3">
        <w:trPr>
          <w:cnfStyle w:val="100000000000" w:firstRow="1" w:lastRow="0" w:firstColumn="0" w:lastColumn="0" w:oddVBand="0" w:evenVBand="0" w:oddHBand="0" w:evenHBand="0" w:firstRowFirstColumn="0" w:firstRowLastColumn="0" w:lastRowFirstColumn="0" w:lastRowLastColumn="0"/>
        </w:trPr>
        <w:tc>
          <w:tcPr>
            <w:tcW w:w="2410" w:type="dxa"/>
            <w:vAlign w:val="top"/>
          </w:tcPr>
          <w:p w14:paraId="522BC9C1" w14:textId="77777777" w:rsidR="00F11A5E" w:rsidRPr="008E046E" w:rsidRDefault="00F11A5E" w:rsidP="00790BF3">
            <w:pPr>
              <w:jc w:val="center"/>
              <w:rPr>
                <w:b w:val="0"/>
                <w:sz w:val="16"/>
                <w:szCs w:val="16"/>
              </w:rPr>
            </w:pPr>
            <w:r>
              <w:rPr>
                <w:sz w:val="16"/>
                <w:szCs w:val="16"/>
              </w:rPr>
              <w:t>Key Word</w:t>
            </w:r>
          </w:p>
        </w:tc>
        <w:tc>
          <w:tcPr>
            <w:tcW w:w="7228" w:type="dxa"/>
            <w:vAlign w:val="top"/>
          </w:tcPr>
          <w:p w14:paraId="74E7D01F" w14:textId="77777777" w:rsidR="00F11A5E" w:rsidRPr="008E046E" w:rsidRDefault="00F11A5E" w:rsidP="00790BF3">
            <w:pPr>
              <w:jc w:val="left"/>
              <w:rPr>
                <w:b w:val="0"/>
                <w:sz w:val="16"/>
                <w:szCs w:val="16"/>
              </w:rPr>
            </w:pPr>
            <w:r>
              <w:rPr>
                <w:sz w:val="16"/>
                <w:szCs w:val="16"/>
              </w:rPr>
              <w:t>Definition</w:t>
            </w:r>
          </w:p>
        </w:tc>
      </w:tr>
      <w:tr w:rsidR="00F11A5E" w:rsidRPr="00C86FDB" w14:paraId="445C821F" w14:textId="77777777" w:rsidTr="00790BF3">
        <w:tc>
          <w:tcPr>
            <w:tcW w:w="2410" w:type="dxa"/>
            <w:vAlign w:val="top"/>
          </w:tcPr>
          <w:p w14:paraId="29AF94FC" w14:textId="77777777" w:rsidR="00F11A5E" w:rsidRDefault="00F11A5E" w:rsidP="00790BF3">
            <w:pPr>
              <w:jc w:val="center"/>
              <w:rPr>
                <w:szCs w:val="16"/>
              </w:rPr>
            </w:pPr>
            <w:r>
              <w:t>ALA</w:t>
            </w:r>
          </w:p>
        </w:tc>
        <w:tc>
          <w:tcPr>
            <w:tcW w:w="7228" w:type="dxa"/>
            <w:vAlign w:val="top"/>
          </w:tcPr>
          <w:p w14:paraId="4FF3504D" w14:textId="77777777" w:rsidR="00F11A5E" w:rsidRDefault="00F11A5E" w:rsidP="00790BF3">
            <w:pPr>
              <w:pStyle w:val="NormalCMOCIndent"/>
              <w:ind w:left="0"/>
              <w:rPr>
                <w:szCs w:val="16"/>
              </w:rPr>
            </w:pPr>
            <w:r>
              <w:t>Atlas of Living Australia</w:t>
            </w:r>
          </w:p>
        </w:tc>
      </w:tr>
      <w:tr w:rsidR="00F11A5E" w:rsidRPr="00C86FDB" w14:paraId="10D5D565" w14:textId="77777777" w:rsidTr="00790BF3">
        <w:tc>
          <w:tcPr>
            <w:tcW w:w="2410" w:type="dxa"/>
            <w:vAlign w:val="top"/>
          </w:tcPr>
          <w:p w14:paraId="2BF8CB89" w14:textId="77777777" w:rsidR="00F11A5E" w:rsidRDefault="00F11A5E" w:rsidP="00790BF3">
            <w:pPr>
              <w:jc w:val="center"/>
            </w:pPr>
            <w:r>
              <w:t>BC Act</w:t>
            </w:r>
          </w:p>
        </w:tc>
        <w:tc>
          <w:tcPr>
            <w:tcW w:w="7228" w:type="dxa"/>
            <w:vAlign w:val="top"/>
          </w:tcPr>
          <w:p w14:paraId="02A50C4F" w14:textId="77777777" w:rsidR="00F11A5E" w:rsidRDefault="00F11A5E" w:rsidP="00790BF3">
            <w:pPr>
              <w:pStyle w:val="NormalCMOCIndent"/>
              <w:ind w:left="0"/>
            </w:pPr>
            <w:r>
              <w:t>Biodiversity Conservation Act 2016 (New South Wales)</w:t>
            </w:r>
          </w:p>
        </w:tc>
      </w:tr>
      <w:tr w:rsidR="00F11A5E" w:rsidRPr="00C86FDB" w14:paraId="39F12D5B" w14:textId="77777777" w:rsidTr="00790BF3">
        <w:tc>
          <w:tcPr>
            <w:tcW w:w="2410" w:type="dxa"/>
            <w:vAlign w:val="top"/>
          </w:tcPr>
          <w:p w14:paraId="76683AFD" w14:textId="77777777" w:rsidR="00F11A5E" w:rsidRPr="0049547F" w:rsidRDefault="00F11A5E" w:rsidP="00790BF3">
            <w:pPr>
              <w:jc w:val="center"/>
              <w:rPr>
                <w:szCs w:val="16"/>
              </w:rPr>
            </w:pPr>
            <w:r>
              <w:t>BGT</w:t>
            </w:r>
          </w:p>
        </w:tc>
        <w:tc>
          <w:tcPr>
            <w:tcW w:w="7228" w:type="dxa"/>
            <w:vAlign w:val="top"/>
          </w:tcPr>
          <w:p w14:paraId="17ABEEB4" w14:textId="77777777" w:rsidR="00F11A5E" w:rsidRPr="0018304E" w:rsidRDefault="00F11A5E" w:rsidP="00790BF3">
            <w:pPr>
              <w:rPr>
                <w:szCs w:val="16"/>
              </w:rPr>
            </w:pPr>
            <w:r>
              <w:t>Botanic Gardens Trust</w:t>
            </w:r>
          </w:p>
        </w:tc>
      </w:tr>
      <w:tr w:rsidR="00F11A5E" w:rsidRPr="00C86FDB" w14:paraId="4DD63666" w14:textId="77777777" w:rsidTr="00790BF3">
        <w:tc>
          <w:tcPr>
            <w:tcW w:w="2410" w:type="dxa"/>
            <w:vAlign w:val="top"/>
          </w:tcPr>
          <w:p w14:paraId="7465DE36" w14:textId="77777777" w:rsidR="00F11A5E" w:rsidRDefault="00F11A5E" w:rsidP="00790BF3">
            <w:pPr>
              <w:jc w:val="center"/>
            </w:pPr>
            <w:r>
              <w:t>BOMP</w:t>
            </w:r>
          </w:p>
        </w:tc>
        <w:tc>
          <w:tcPr>
            <w:tcW w:w="7228" w:type="dxa"/>
            <w:vAlign w:val="top"/>
          </w:tcPr>
          <w:p w14:paraId="030ABBE0" w14:textId="77777777" w:rsidR="00F11A5E" w:rsidRDefault="00F11A5E" w:rsidP="00790BF3">
            <w:r>
              <w:t>Biodiversity Offset Management Plan</w:t>
            </w:r>
          </w:p>
        </w:tc>
      </w:tr>
      <w:tr w:rsidR="00F11A5E" w:rsidRPr="00C86FDB" w14:paraId="1C21AE0D" w14:textId="77777777" w:rsidTr="00790BF3">
        <w:tc>
          <w:tcPr>
            <w:tcW w:w="2410" w:type="dxa"/>
            <w:vAlign w:val="top"/>
          </w:tcPr>
          <w:p w14:paraId="2DF1BF79" w14:textId="77777777" w:rsidR="00F11A5E" w:rsidRDefault="00F11A5E" w:rsidP="00790BF3">
            <w:pPr>
              <w:jc w:val="center"/>
            </w:pPr>
            <w:r>
              <w:t>BOS</w:t>
            </w:r>
          </w:p>
        </w:tc>
        <w:tc>
          <w:tcPr>
            <w:tcW w:w="7228" w:type="dxa"/>
            <w:vAlign w:val="top"/>
          </w:tcPr>
          <w:p w14:paraId="2E4B5C53" w14:textId="77777777" w:rsidR="00F11A5E" w:rsidRDefault="00F11A5E" w:rsidP="00790BF3">
            <w:r>
              <w:t>Biodiversity Offset Strategy</w:t>
            </w:r>
          </w:p>
        </w:tc>
      </w:tr>
      <w:tr w:rsidR="00F11A5E" w:rsidRPr="00C86FDB" w14:paraId="43C50411" w14:textId="77777777" w:rsidTr="00790BF3">
        <w:tc>
          <w:tcPr>
            <w:tcW w:w="2410" w:type="dxa"/>
            <w:vAlign w:val="top"/>
          </w:tcPr>
          <w:p w14:paraId="531EF0A7" w14:textId="77777777" w:rsidR="00F11A5E" w:rsidRDefault="00F11A5E" w:rsidP="00790BF3">
            <w:pPr>
              <w:jc w:val="center"/>
            </w:pPr>
            <w:r>
              <w:t>CMA</w:t>
            </w:r>
          </w:p>
        </w:tc>
        <w:tc>
          <w:tcPr>
            <w:tcW w:w="7228" w:type="dxa"/>
            <w:vAlign w:val="top"/>
          </w:tcPr>
          <w:p w14:paraId="65031EE4" w14:textId="77777777" w:rsidR="00F11A5E" w:rsidRDefault="00F11A5E" w:rsidP="00790BF3">
            <w:r>
              <w:t xml:space="preserve">Catchment Management Area </w:t>
            </w:r>
          </w:p>
        </w:tc>
      </w:tr>
      <w:tr w:rsidR="00F11A5E" w:rsidRPr="00C86FDB" w14:paraId="4D5A9DAD" w14:textId="77777777" w:rsidTr="00790BF3">
        <w:tc>
          <w:tcPr>
            <w:tcW w:w="2410" w:type="dxa"/>
            <w:vAlign w:val="top"/>
          </w:tcPr>
          <w:p w14:paraId="7839E7F3" w14:textId="77777777" w:rsidR="00F11A5E" w:rsidRDefault="00F11A5E" w:rsidP="00790BF3">
            <w:pPr>
              <w:jc w:val="center"/>
            </w:pPr>
            <w:r>
              <w:t>CMOC</w:t>
            </w:r>
          </w:p>
        </w:tc>
        <w:tc>
          <w:tcPr>
            <w:tcW w:w="7228" w:type="dxa"/>
            <w:vAlign w:val="top"/>
          </w:tcPr>
          <w:p w14:paraId="60844512" w14:textId="77777777" w:rsidR="00F11A5E" w:rsidRDefault="00F11A5E" w:rsidP="00790BF3">
            <w:r w:rsidRPr="00B43507">
              <w:t>China Molybdenum Co. Ltd</w:t>
            </w:r>
          </w:p>
        </w:tc>
      </w:tr>
      <w:tr w:rsidR="00F11A5E" w:rsidRPr="00C86FDB" w14:paraId="740A574E" w14:textId="77777777" w:rsidTr="00790BF3">
        <w:tc>
          <w:tcPr>
            <w:tcW w:w="2410" w:type="dxa"/>
            <w:vAlign w:val="top"/>
          </w:tcPr>
          <w:p w14:paraId="285FE365" w14:textId="77777777" w:rsidR="00F11A5E" w:rsidRDefault="00F11A5E" w:rsidP="00790BF3">
            <w:pPr>
              <w:jc w:val="center"/>
            </w:pPr>
            <w:r>
              <w:t>DECC</w:t>
            </w:r>
          </w:p>
        </w:tc>
        <w:tc>
          <w:tcPr>
            <w:tcW w:w="7228" w:type="dxa"/>
            <w:vAlign w:val="top"/>
          </w:tcPr>
          <w:p w14:paraId="01A3629A" w14:textId="77777777" w:rsidR="00F11A5E" w:rsidRPr="00B43507" w:rsidRDefault="00F11A5E" w:rsidP="00790BF3">
            <w:r>
              <w:t>Department of Environment and Climate Change</w:t>
            </w:r>
          </w:p>
        </w:tc>
      </w:tr>
      <w:tr w:rsidR="00F11A5E" w:rsidRPr="00C86FDB" w14:paraId="5700C34A" w14:textId="77777777" w:rsidTr="00790BF3">
        <w:tc>
          <w:tcPr>
            <w:tcW w:w="2410" w:type="dxa"/>
            <w:vAlign w:val="top"/>
          </w:tcPr>
          <w:p w14:paraId="4BC42F5E" w14:textId="77777777" w:rsidR="00F11A5E" w:rsidRDefault="00F11A5E" w:rsidP="00790BF3">
            <w:pPr>
              <w:jc w:val="center"/>
            </w:pPr>
            <w:r>
              <w:t>DoPIE</w:t>
            </w:r>
          </w:p>
        </w:tc>
        <w:tc>
          <w:tcPr>
            <w:tcW w:w="7228" w:type="dxa"/>
            <w:vAlign w:val="top"/>
          </w:tcPr>
          <w:p w14:paraId="4059FB0C" w14:textId="77777777" w:rsidR="00F11A5E" w:rsidRDefault="00F11A5E" w:rsidP="00790BF3">
            <w:r>
              <w:t>Department of Planning, Industry and Environment</w:t>
            </w:r>
          </w:p>
        </w:tc>
      </w:tr>
      <w:tr w:rsidR="00F11A5E" w:rsidRPr="00C86FDB" w14:paraId="388B5D23" w14:textId="77777777" w:rsidTr="00790BF3">
        <w:tc>
          <w:tcPr>
            <w:tcW w:w="2410" w:type="dxa"/>
            <w:vAlign w:val="top"/>
          </w:tcPr>
          <w:p w14:paraId="5350D61B" w14:textId="77777777" w:rsidR="00F11A5E" w:rsidRDefault="00F11A5E" w:rsidP="00790BF3">
            <w:pPr>
              <w:jc w:val="center"/>
            </w:pPr>
            <w:r>
              <w:t>DotE</w:t>
            </w:r>
          </w:p>
        </w:tc>
        <w:tc>
          <w:tcPr>
            <w:tcW w:w="7228" w:type="dxa"/>
            <w:vAlign w:val="top"/>
          </w:tcPr>
          <w:p w14:paraId="5F32BD0C" w14:textId="77777777" w:rsidR="00F11A5E" w:rsidRDefault="00F11A5E" w:rsidP="00790BF3">
            <w:r>
              <w:t>Department of the Environment</w:t>
            </w:r>
          </w:p>
        </w:tc>
      </w:tr>
      <w:tr w:rsidR="00F11A5E" w:rsidRPr="00C86FDB" w14:paraId="5740E54F" w14:textId="77777777" w:rsidTr="00790BF3">
        <w:tc>
          <w:tcPr>
            <w:tcW w:w="2410" w:type="dxa"/>
            <w:vAlign w:val="top"/>
          </w:tcPr>
          <w:p w14:paraId="5580D125" w14:textId="77777777" w:rsidR="00F11A5E" w:rsidRDefault="00F11A5E" w:rsidP="00790BF3">
            <w:pPr>
              <w:jc w:val="center"/>
            </w:pPr>
            <w:r>
              <w:t>EA</w:t>
            </w:r>
          </w:p>
        </w:tc>
        <w:tc>
          <w:tcPr>
            <w:tcW w:w="7228" w:type="dxa"/>
            <w:vAlign w:val="top"/>
          </w:tcPr>
          <w:p w14:paraId="49E45294" w14:textId="77777777" w:rsidR="00F11A5E" w:rsidRDefault="00F11A5E" w:rsidP="00790BF3">
            <w:r>
              <w:t>Environmental Assessment</w:t>
            </w:r>
          </w:p>
        </w:tc>
      </w:tr>
      <w:tr w:rsidR="00F11A5E" w:rsidRPr="00C86FDB" w14:paraId="1859D0F5" w14:textId="77777777" w:rsidTr="00790BF3">
        <w:tc>
          <w:tcPr>
            <w:tcW w:w="2410" w:type="dxa"/>
            <w:vAlign w:val="top"/>
          </w:tcPr>
          <w:p w14:paraId="6FA9F6F7" w14:textId="77777777" w:rsidR="00F11A5E" w:rsidRDefault="00F11A5E" w:rsidP="00790BF3">
            <w:pPr>
              <w:jc w:val="center"/>
            </w:pPr>
            <w:r>
              <w:t>EOI</w:t>
            </w:r>
          </w:p>
        </w:tc>
        <w:tc>
          <w:tcPr>
            <w:tcW w:w="7228" w:type="dxa"/>
            <w:vAlign w:val="top"/>
          </w:tcPr>
          <w:p w14:paraId="667457D1" w14:textId="77777777" w:rsidR="00F11A5E" w:rsidRDefault="00F11A5E" w:rsidP="00790BF3">
            <w:r>
              <w:t>Expression of Interest</w:t>
            </w:r>
          </w:p>
        </w:tc>
      </w:tr>
      <w:tr w:rsidR="00F11A5E" w:rsidRPr="00C86FDB" w14:paraId="374DD901" w14:textId="77777777" w:rsidTr="00790BF3">
        <w:tc>
          <w:tcPr>
            <w:tcW w:w="2410" w:type="dxa"/>
            <w:vAlign w:val="top"/>
          </w:tcPr>
          <w:p w14:paraId="48B20D49" w14:textId="77777777" w:rsidR="00F11A5E" w:rsidRDefault="00F11A5E" w:rsidP="00790BF3">
            <w:pPr>
              <w:jc w:val="center"/>
            </w:pPr>
            <w:r w:rsidRPr="00486757">
              <w:t>EP&amp;A Act</w:t>
            </w:r>
          </w:p>
        </w:tc>
        <w:tc>
          <w:tcPr>
            <w:tcW w:w="7228" w:type="dxa"/>
            <w:vAlign w:val="top"/>
          </w:tcPr>
          <w:p w14:paraId="71B491E4" w14:textId="77777777" w:rsidR="00F11A5E" w:rsidRDefault="00F11A5E" w:rsidP="00790BF3">
            <w:r>
              <w:t>Environmental Planning and Assessment Act 1979</w:t>
            </w:r>
          </w:p>
        </w:tc>
      </w:tr>
      <w:tr w:rsidR="00F11A5E" w:rsidRPr="00C86FDB" w14:paraId="54F0C664" w14:textId="77777777" w:rsidTr="00790BF3">
        <w:tc>
          <w:tcPr>
            <w:tcW w:w="2410" w:type="dxa"/>
            <w:vAlign w:val="top"/>
          </w:tcPr>
          <w:p w14:paraId="408ADAE6" w14:textId="77777777" w:rsidR="00F11A5E" w:rsidRPr="00486757" w:rsidRDefault="00F11A5E" w:rsidP="00790BF3">
            <w:pPr>
              <w:jc w:val="center"/>
            </w:pPr>
            <w:r>
              <w:t>EP&amp;A Reg</w:t>
            </w:r>
          </w:p>
        </w:tc>
        <w:tc>
          <w:tcPr>
            <w:tcW w:w="7228" w:type="dxa"/>
            <w:vAlign w:val="top"/>
          </w:tcPr>
          <w:p w14:paraId="29FC73BC" w14:textId="77777777" w:rsidR="00F11A5E" w:rsidRDefault="00F11A5E" w:rsidP="00790BF3">
            <w:r>
              <w:t>Environmental Planning and Assessment Regulation 2000</w:t>
            </w:r>
          </w:p>
        </w:tc>
      </w:tr>
      <w:tr w:rsidR="00F11A5E" w:rsidRPr="00C86FDB" w14:paraId="2E296309" w14:textId="77777777" w:rsidTr="00790BF3">
        <w:tc>
          <w:tcPr>
            <w:tcW w:w="2410" w:type="dxa"/>
            <w:vAlign w:val="top"/>
          </w:tcPr>
          <w:p w14:paraId="33F7D507" w14:textId="77777777" w:rsidR="00F11A5E" w:rsidRDefault="00F11A5E" w:rsidP="00790BF3">
            <w:pPr>
              <w:jc w:val="center"/>
            </w:pPr>
            <w:r>
              <w:t>EPBC Act</w:t>
            </w:r>
          </w:p>
        </w:tc>
        <w:tc>
          <w:tcPr>
            <w:tcW w:w="7228" w:type="dxa"/>
            <w:vAlign w:val="top"/>
          </w:tcPr>
          <w:p w14:paraId="45B43A32" w14:textId="77777777" w:rsidR="00F11A5E" w:rsidRDefault="00F11A5E" w:rsidP="00790BF3">
            <w:r>
              <w:t>Environment Protection and Biodiversity Act 1999 (Commonwealth)</w:t>
            </w:r>
          </w:p>
        </w:tc>
      </w:tr>
      <w:tr w:rsidR="00F11A5E" w:rsidRPr="00C86FDB" w14:paraId="4FE6F2C3" w14:textId="77777777" w:rsidTr="00790BF3">
        <w:tc>
          <w:tcPr>
            <w:tcW w:w="2410" w:type="dxa"/>
            <w:vAlign w:val="top"/>
          </w:tcPr>
          <w:p w14:paraId="04C92611" w14:textId="77777777" w:rsidR="00F11A5E" w:rsidRDefault="00F11A5E" w:rsidP="00790BF3">
            <w:pPr>
              <w:jc w:val="center"/>
            </w:pPr>
            <w:r>
              <w:t>NSW</w:t>
            </w:r>
          </w:p>
        </w:tc>
        <w:tc>
          <w:tcPr>
            <w:tcW w:w="7228" w:type="dxa"/>
            <w:vAlign w:val="top"/>
          </w:tcPr>
          <w:p w14:paraId="33C60CD4" w14:textId="77777777" w:rsidR="00F11A5E" w:rsidRPr="00B43507" w:rsidRDefault="00F11A5E" w:rsidP="00790BF3">
            <w:r>
              <w:t>New South Wales</w:t>
            </w:r>
          </w:p>
        </w:tc>
      </w:tr>
      <w:tr w:rsidR="00F11A5E" w:rsidRPr="00C86FDB" w14:paraId="7BFA63FA" w14:textId="77777777" w:rsidTr="00790BF3">
        <w:tc>
          <w:tcPr>
            <w:tcW w:w="2410" w:type="dxa"/>
            <w:vAlign w:val="top"/>
          </w:tcPr>
          <w:p w14:paraId="69FC0332" w14:textId="77777777" w:rsidR="00F11A5E" w:rsidRDefault="00F11A5E" w:rsidP="00790BF3">
            <w:pPr>
              <w:jc w:val="center"/>
            </w:pPr>
            <w:r>
              <w:t>OEH</w:t>
            </w:r>
          </w:p>
        </w:tc>
        <w:tc>
          <w:tcPr>
            <w:tcW w:w="7228" w:type="dxa"/>
            <w:vAlign w:val="top"/>
          </w:tcPr>
          <w:p w14:paraId="041385A3" w14:textId="77777777" w:rsidR="00F11A5E" w:rsidRDefault="00F11A5E" w:rsidP="00790BF3">
            <w:r>
              <w:t xml:space="preserve">Office of Environment and Heritage </w:t>
            </w:r>
          </w:p>
        </w:tc>
      </w:tr>
      <w:tr w:rsidR="00F11A5E" w:rsidRPr="00C86FDB" w14:paraId="103C46D3" w14:textId="77777777" w:rsidTr="00790BF3">
        <w:tc>
          <w:tcPr>
            <w:tcW w:w="2410" w:type="dxa"/>
            <w:vAlign w:val="top"/>
          </w:tcPr>
          <w:p w14:paraId="4FDA5CA3" w14:textId="77777777" w:rsidR="00F11A5E" w:rsidRDefault="00F11A5E" w:rsidP="00790BF3">
            <w:pPr>
              <w:jc w:val="center"/>
            </w:pPr>
            <w:r>
              <w:t>SMP</w:t>
            </w:r>
          </w:p>
        </w:tc>
        <w:tc>
          <w:tcPr>
            <w:tcW w:w="7228" w:type="dxa"/>
            <w:vAlign w:val="top"/>
          </w:tcPr>
          <w:p w14:paraId="0720CBEF" w14:textId="77777777" w:rsidR="00F11A5E" w:rsidRDefault="00F11A5E" w:rsidP="00790BF3">
            <w:r>
              <w:t>Species Management Plan</w:t>
            </w:r>
          </w:p>
        </w:tc>
      </w:tr>
      <w:tr w:rsidR="00F11A5E" w:rsidRPr="00C86FDB" w14:paraId="6B686DA2" w14:textId="77777777" w:rsidTr="00790BF3">
        <w:tc>
          <w:tcPr>
            <w:tcW w:w="2410" w:type="dxa"/>
            <w:vAlign w:val="top"/>
          </w:tcPr>
          <w:p w14:paraId="7375CC90" w14:textId="77777777" w:rsidR="00F11A5E" w:rsidRDefault="00F11A5E" w:rsidP="00790BF3">
            <w:pPr>
              <w:jc w:val="center"/>
            </w:pPr>
            <w:r>
              <w:t>TSF</w:t>
            </w:r>
          </w:p>
        </w:tc>
        <w:tc>
          <w:tcPr>
            <w:tcW w:w="7228" w:type="dxa"/>
            <w:vAlign w:val="top"/>
          </w:tcPr>
          <w:p w14:paraId="0935AE32" w14:textId="77777777" w:rsidR="00F11A5E" w:rsidRDefault="00F11A5E" w:rsidP="00790BF3">
            <w:r>
              <w:t>Tailings Storage Facility</w:t>
            </w:r>
          </w:p>
        </w:tc>
      </w:tr>
      <w:tr w:rsidR="00F11A5E" w:rsidRPr="00C86FDB" w14:paraId="243A31C5" w14:textId="77777777" w:rsidTr="00790BF3">
        <w:tc>
          <w:tcPr>
            <w:tcW w:w="2410" w:type="dxa"/>
            <w:vAlign w:val="top"/>
          </w:tcPr>
          <w:p w14:paraId="2042C5E8" w14:textId="77777777" w:rsidR="00F11A5E" w:rsidRDefault="00F11A5E" w:rsidP="00790BF3">
            <w:pPr>
              <w:jc w:val="center"/>
            </w:pPr>
            <w:r>
              <w:t xml:space="preserve">The Project </w:t>
            </w:r>
          </w:p>
        </w:tc>
        <w:tc>
          <w:tcPr>
            <w:tcW w:w="7228" w:type="dxa"/>
            <w:vAlign w:val="top"/>
          </w:tcPr>
          <w:p w14:paraId="3CAF180B" w14:textId="77777777" w:rsidR="00F11A5E" w:rsidRDefault="00F11A5E" w:rsidP="00790BF3">
            <w:r w:rsidRPr="00194C24">
              <w:t>Northparkes Mine Extension Project</w:t>
            </w:r>
          </w:p>
        </w:tc>
      </w:tr>
      <w:tr w:rsidR="00F11A5E" w:rsidRPr="00C86FDB" w14:paraId="092C225C" w14:textId="77777777" w:rsidTr="00790BF3">
        <w:tc>
          <w:tcPr>
            <w:tcW w:w="2410" w:type="dxa"/>
            <w:vAlign w:val="top"/>
          </w:tcPr>
          <w:p w14:paraId="679408E3" w14:textId="77777777" w:rsidR="00F11A5E" w:rsidRDefault="00F11A5E" w:rsidP="00790BF3">
            <w:pPr>
              <w:jc w:val="center"/>
            </w:pPr>
            <w:r>
              <w:t>Umwelt</w:t>
            </w:r>
          </w:p>
        </w:tc>
        <w:tc>
          <w:tcPr>
            <w:tcW w:w="7228" w:type="dxa"/>
            <w:vAlign w:val="top"/>
          </w:tcPr>
          <w:p w14:paraId="3525E0C1" w14:textId="77777777" w:rsidR="00F11A5E" w:rsidRPr="00194C24" w:rsidRDefault="00F11A5E" w:rsidP="00790BF3">
            <w:r>
              <w:t>Umwelt Environmental Consultants</w:t>
            </w:r>
          </w:p>
        </w:tc>
      </w:tr>
    </w:tbl>
    <w:p w14:paraId="7D2ED984" w14:textId="77777777" w:rsidR="00F11A5E" w:rsidRDefault="00F11A5E" w:rsidP="00F11A5E">
      <w:pPr>
        <w:pStyle w:val="Heading1"/>
        <w:numPr>
          <w:ilvl w:val="0"/>
          <w:numId w:val="9"/>
        </w:numPr>
      </w:pPr>
      <w:bookmarkStart w:id="39" w:name="_Toc44060359"/>
      <w:bookmarkStart w:id="40" w:name="_Toc44419206"/>
      <w:bookmarkEnd w:id="33"/>
      <w:r>
        <w:rPr>
          <w:caps w:val="0"/>
        </w:rPr>
        <w:t>SPECIES INFORMATION</w:t>
      </w:r>
      <w:bookmarkEnd w:id="39"/>
      <w:bookmarkEnd w:id="40"/>
    </w:p>
    <w:p w14:paraId="095BA2B4" w14:textId="77777777" w:rsidR="00F11A5E" w:rsidRDefault="00F11A5E" w:rsidP="00F11A5E">
      <w:pPr>
        <w:pStyle w:val="Heading2"/>
        <w:numPr>
          <w:ilvl w:val="1"/>
          <w:numId w:val="9"/>
        </w:numPr>
      </w:pPr>
      <w:bookmarkStart w:id="41" w:name="_Toc44060360"/>
      <w:bookmarkStart w:id="42" w:name="_Toc44419207"/>
      <w:r>
        <w:t>Habitat and Ecology</w:t>
      </w:r>
      <w:bookmarkEnd w:id="41"/>
      <w:bookmarkEnd w:id="42"/>
    </w:p>
    <w:p w14:paraId="1B7D8FB6" w14:textId="77777777" w:rsidR="00F11A5E" w:rsidRDefault="00F11A5E" w:rsidP="00F11A5E">
      <w:pPr>
        <w:pStyle w:val="NormalCMOCIndent"/>
      </w:pPr>
      <w:r w:rsidRPr="0037717C">
        <w:t>The pine donkey orchid is a slender to relatively robust terrestrial orchid, which grows annually from an underground tuber (Cunningham et al., 1992</w:t>
      </w:r>
      <w:r>
        <w:t xml:space="preserve">). </w:t>
      </w:r>
      <w:r w:rsidRPr="0037717C">
        <w:t>This species has a single stem to approximately 40 cm high, where is has 2- 6 flowers. Flowers are bright yellow to orange, speckled with red to purple and white markings (OEH, 2014)</w:t>
      </w:r>
      <w:r>
        <w:t xml:space="preserve"> (Figure 3)</w:t>
      </w:r>
      <w:r w:rsidRPr="0037717C">
        <w:t xml:space="preserve">. This species has one to three leaves, which are to 20 cm long and 4 mm wide. The sepals of the pine donkey orchid are very long and often crossed (OEH, 2014). This species fruits a capsule containing many minute seeds and flowers in spring (Cunningham et al., 1992). </w:t>
      </w:r>
    </w:p>
    <w:p w14:paraId="3AFEF50F" w14:textId="77777777" w:rsidR="00F11A5E" w:rsidRDefault="00F11A5E" w:rsidP="00F11A5E">
      <w:pPr>
        <w:pStyle w:val="NormalCMOCIndent"/>
      </w:pPr>
    </w:p>
    <w:p w14:paraId="620C2646" w14:textId="77777777" w:rsidR="00F11A5E" w:rsidRPr="0037717C" w:rsidRDefault="00F11A5E" w:rsidP="00F11A5E">
      <w:pPr>
        <w:pStyle w:val="NormalCMOCIndent"/>
      </w:pPr>
      <w:r w:rsidRPr="0037717C">
        <w:t xml:space="preserve">The pine donkey orchid can be found in a range of habitats, where it is often associated with </w:t>
      </w:r>
      <w:r>
        <w:t>white cypress pine (</w:t>
      </w:r>
      <w:r w:rsidRPr="0037717C">
        <w:rPr>
          <w:i/>
        </w:rPr>
        <w:t>Callitris glucophylla</w:t>
      </w:r>
      <w:r>
        <w:rPr>
          <w:i/>
        </w:rPr>
        <w:t>)</w:t>
      </w:r>
      <w:r w:rsidRPr="0037717C">
        <w:t xml:space="preserve">, </w:t>
      </w:r>
      <w:r>
        <w:t>Poplar box (</w:t>
      </w:r>
      <w:r w:rsidRPr="0037717C">
        <w:rPr>
          <w:i/>
        </w:rPr>
        <w:t>Eucalyptus populnea</w:t>
      </w:r>
      <w:r>
        <w:rPr>
          <w:i/>
        </w:rPr>
        <w:t>)</w:t>
      </w:r>
      <w:r w:rsidRPr="0037717C">
        <w:t xml:space="preserve"> and </w:t>
      </w:r>
      <w:r>
        <w:t>gum coolabah (</w:t>
      </w:r>
      <w:r w:rsidRPr="0037717C">
        <w:rPr>
          <w:i/>
        </w:rPr>
        <w:t>Eucalyptus intertexta</w:t>
      </w:r>
      <w:r>
        <w:rPr>
          <w:i/>
        </w:rPr>
        <w:t>)</w:t>
      </w:r>
      <w:r w:rsidRPr="0037717C">
        <w:t xml:space="preserve"> as well as ironbark and acacia shrubland (OEH, 2014).  This species often occupies grassy understories with herbaceous plants, such as bulbine species. Pine donkey orchid is also know to grow in sclerophyll forest among grass, often with Callitris species (OEH, 2014). When this species is detected, it is usually recorded as common to locally frequent in populations; however, this species has also been known to occur as single plants (OEH, 2014). </w:t>
      </w:r>
    </w:p>
    <w:p w14:paraId="072545DE" w14:textId="77777777" w:rsidR="00F11A5E" w:rsidRDefault="00F11A5E" w:rsidP="00F11A5E">
      <w:pPr>
        <w:pStyle w:val="NormalCMOCIndent"/>
      </w:pPr>
    </w:p>
    <w:p w14:paraId="3BF6017B" w14:textId="77777777" w:rsidR="00F11A5E" w:rsidRPr="003D46EF" w:rsidRDefault="00F11A5E" w:rsidP="00F11A5E">
      <w:pPr>
        <w:pStyle w:val="NormalCMOCIndent"/>
      </w:pPr>
      <w:r w:rsidRPr="003D46EF">
        <w:t xml:space="preserve">OEH has summarized vegetation associated with pine donkey orchid within for Central West region (as defined under the BioMetric Native Vegetation Assessment Tool). For a list of vegetation associated with the pine donkey </w:t>
      </w:r>
      <w:r w:rsidRPr="003B4275">
        <w:t xml:space="preserve">orchid refer to </w:t>
      </w:r>
      <w:r w:rsidRPr="003D6C51">
        <w:t>Appendix A – Vegetation Formations, Classes and Types Associated with Pine Donkey Orchid in the Central West Region of NSW</w:t>
      </w:r>
    </w:p>
    <w:p w14:paraId="67A3AF7C" w14:textId="77777777" w:rsidR="00F11A5E" w:rsidRDefault="00F11A5E" w:rsidP="00F11A5E">
      <w:pPr>
        <w:pStyle w:val="NormalCMOCIndent"/>
      </w:pPr>
    </w:p>
    <w:p w14:paraId="0D902628" w14:textId="77777777" w:rsidR="00F11A5E" w:rsidRDefault="00F11A5E" w:rsidP="00F11A5E">
      <w:pPr>
        <w:pStyle w:val="NormalCMOCIndent"/>
      </w:pPr>
      <w:r>
        <w:rPr>
          <w:noProof/>
        </w:rPr>
        <w:drawing>
          <wp:inline distT="0" distB="0" distL="0" distR="0" wp14:anchorId="17A32AB1" wp14:editId="69A9951A">
            <wp:extent cx="5380952" cy="321904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0952" cy="3219048"/>
                    </a:xfrm>
                    <a:prstGeom prst="rect">
                      <a:avLst/>
                    </a:prstGeom>
                  </pic:spPr>
                </pic:pic>
              </a:graphicData>
            </a:graphic>
          </wp:inline>
        </w:drawing>
      </w:r>
    </w:p>
    <w:p w14:paraId="6E14748A" w14:textId="77777777" w:rsidR="00F11A5E" w:rsidRPr="003D46EF" w:rsidRDefault="00F11A5E" w:rsidP="00F11A5E">
      <w:pPr>
        <w:pStyle w:val="Caption"/>
        <w:jc w:val="both"/>
      </w:pPr>
      <w:bookmarkStart w:id="43" w:name="_Toc44059654"/>
      <w:bookmarkStart w:id="44" w:name="_Toc44060118"/>
      <w:bookmarkStart w:id="45" w:name="_Toc44060361"/>
      <w:r>
        <w:t>Figure 3: Pine donkey orchid flower (left) and habit (right) (Plantnet, 2015)</w:t>
      </w:r>
      <w:bookmarkEnd w:id="43"/>
      <w:bookmarkEnd w:id="44"/>
      <w:bookmarkEnd w:id="45"/>
      <w:r>
        <w:t xml:space="preserve"> </w:t>
      </w:r>
    </w:p>
    <w:p w14:paraId="21C7D230" w14:textId="77777777" w:rsidR="00F11A5E" w:rsidRDefault="00F11A5E" w:rsidP="00F11A5E">
      <w:pPr>
        <w:keepLines w:val="0"/>
        <w:jc w:val="left"/>
        <w:rPr>
          <w:rFonts w:cs="Arial"/>
          <w:b/>
        </w:rPr>
      </w:pPr>
    </w:p>
    <w:p w14:paraId="09D73F40" w14:textId="77777777" w:rsidR="00F11A5E" w:rsidRDefault="00F11A5E" w:rsidP="00F11A5E">
      <w:pPr>
        <w:pStyle w:val="NormalCMOCIndent"/>
      </w:pPr>
      <w:r w:rsidRPr="0037717C">
        <w:t xml:space="preserve">The pine donkey orchid occurs along the east of Australia, where it predominately occurs in NSW, but has also been recorded in Queensland and northern Victoria (ALA, 2014). This species is sporadically distributed on the western slopes of NSW, extending from south </w:t>
      </w:r>
      <w:r>
        <w:t xml:space="preserve">of Narrandera to northern NSW. </w:t>
      </w:r>
    </w:p>
    <w:p w14:paraId="21A23C7D" w14:textId="77777777" w:rsidR="00F11A5E" w:rsidRDefault="00F11A5E" w:rsidP="00F11A5E">
      <w:pPr>
        <w:pStyle w:val="Heading2"/>
        <w:numPr>
          <w:ilvl w:val="1"/>
          <w:numId w:val="9"/>
        </w:numPr>
      </w:pPr>
      <w:bookmarkStart w:id="46" w:name="_Toc484596909"/>
      <w:bookmarkStart w:id="47" w:name="_Toc44060362"/>
      <w:bookmarkStart w:id="48" w:name="_Toc44419208"/>
      <w:r w:rsidRPr="00D85D43">
        <w:t xml:space="preserve">Known </w:t>
      </w:r>
      <w:r>
        <w:t>P</w:t>
      </w:r>
      <w:r w:rsidRPr="00D85D43">
        <w:t xml:space="preserve">opulation and </w:t>
      </w:r>
      <w:r>
        <w:t>R</w:t>
      </w:r>
      <w:r w:rsidRPr="00D85D43">
        <w:t xml:space="preserve">elationship within the </w:t>
      </w:r>
      <w:r>
        <w:t>R</w:t>
      </w:r>
      <w:r w:rsidRPr="00D85D43">
        <w:t>egion</w:t>
      </w:r>
      <w:bookmarkEnd w:id="46"/>
      <w:bookmarkEnd w:id="47"/>
      <w:bookmarkEnd w:id="48"/>
      <w:r w:rsidRPr="00D85D43">
        <w:t xml:space="preserve"> </w:t>
      </w:r>
    </w:p>
    <w:p w14:paraId="67F750C3" w14:textId="77777777" w:rsidR="00F11A5E" w:rsidRDefault="00F11A5E" w:rsidP="00F11A5E">
      <w:pPr>
        <w:pStyle w:val="NormalCMOCIndent"/>
      </w:pPr>
      <w:r w:rsidRPr="0037717C">
        <w:t xml:space="preserve">Known populations of pine donkey orchid in the central west region of NSW occur along Condobolin-Nymagee road, in Wattamondara towards Cowra, Eugowra, Girilambone, Dubbo and Cooyal (OEH, 2014). OEH has summarized the known and predicted distribution of pine </w:t>
      </w:r>
      <w:r w:rsidRPr="00F81265">
        <w:t xml:space="preserve">donkey orchid for the Central West region of NSW; for a list by catchment management area (CMA) sub-region, refer to </w:t>
      </w:r>
      <w:r>
        <w:t>Table 3</w:t>
      </w:r>
    </w:p>
    <w:p w14:paraId="15E24260" w14:textId="77777777" w:rsidR="00F11A5E" w:rsidRPr="00A3240A" w:rsidRDefault="00F11A5E" w:rsidP="00F11A5E">
      <w:pPr>
        <w:pStyle w:val="NormalCMOCIndent"/>
      </w:pPr>
    </w:p>
    <w:p w14:paraId="2419282E" w14:textId="77777777" w:rsidR="00F11A5E" w:rsidRPr="00A3240A" w:rsidRDefault="00F11A5E" w:rsidP="00F11A5E">
      <w:pPr>
        <w:pStyle w:val="Caption"/>
        <w:ind w:left="0" w:firstLine="567"/>
      </w:pPr>
      <w:bookmarkStart w:id="49" w:name="_Toc44059656"/>
      <w:bookmarkStart w:id="50" w:name="_Toc44060120"/>
      <w:bookmarkStart w:id="51" w:name="_Toc44060363"/>
      <w:bookmarkStart w:id="52" w:name="_Toc23258914"/>
      <w:r w:rsidRPr="00A3240A">
        <w:t xml:space="preserve">Table </w:t>
      </w:r>
      <w:r>
        <w:rPr>
          <w:noProof/>
        </w:rPr>
        <w:t>3</w:t>
      </w:r>
      <w:r w:rsidRPr="00A3240A">
        <w:t xml:space="preserve">: </w:t>
      </w:r>
      <w:r>
        <w:t>Known or predicted occurrence of pine donkey orchid by CMA sub-region</w:t>
      </w:r>
      <w:bookmarkEnd w:id="49"/>
      <w:bookmarkEnd w:id="50"/>
      <w:bookmarkEnd w:id="51"/>
      <w:r w:rsidRPr="00A3240A">
        <w:t xml:space="preserve"> </w:t>
      </w:r>
      <w:bookmarkEnd w:id="52"/>
    </w:p>
    <w:tbl>
      <w:tblPr>
        <w:tblStyle w:val="Style1"/>
        <w:tblW w:w="9638" w:type="dxa"/>
        <w:tblInd w:w="-5" w:type="dxa"/>
        <w:tblLook w:val="04A0" w:firstRow="1" w:lastRow="0" w:firstColumn="1" w:lastColumn="0" w:noHBand="0" w:noVBand="1"/>
      </w:tblPr>
      <w:tblGrid>
        <w:gridCol w:w="3212"/>
        <w:gridCol w:w="3213"/>
        <w:gridCol w:w="3213"/>
      </w:tblGrid>
      <w:tr w:rsidR="00F11A5E" w:rsidRPr="00A3240A" w14:paraId="126D4564" w14:textId="77777777" w:rsidTr="00790BF3">
        <w:trPr>
          <w:cnfStyle w:val="100000000000" w:firstRow="1" w:lastRow="0" w:firstColumn="0" w:lastColumn="0" w:oddVBand="0" w:evenVBand="0" w:oddHBand="0" w:evenHBand="0" w:firstRowFirstColumn="0" w:firstRowLastColumn="0" w:lastRowFirstColumn="0" w:lastRowLastColumn="0"/>
        </w:trPr>
        <w:tc>
          <w:tcPr>
            <w:tcW w:w="3212" w:type="dxa"/>
            <w:vAlign w:val="top"/>
          </w:tcPr>
          <w:p w14:paraId="7427353D" w14:textId="77777777" w:rsidR="00F11A5E" w:rsidRPr="00574767" w:rsidRDefault="00F11A5E" w:rsidP="00790BF3">
            <w:pPr>
              <w:jc w:val="center"/>
              <w:rPr>
                <w:sz w:val="16"/>
                <w:szCs w:val="16"/>
              </w:rPr>
            </w:pPr>
            <w:r w:rsidRPr="00574767">
              <w:rPr>
                <w:sz w:val="16"/>
                <w:szCs w:val="16"/>
              </w:rPr>
              <w:t>CMA Sub-region</w:t>
            </w:r>
          </w:p>
        </w:tc>
        <w:tc>
          <w:tcPr>
            <w:tcW w:w="3213" w:type="dxa"/>
            <w:vAlign w:val="top"/>
          </w:tcPr>
          <w:p w14:paraId="1F325EC5" w14:textId="77777777" w:rsidR="00F11A5E" w:rsidRPr="00574767" w:rsidRDefault="00F11A5E" w:rsidP="00790BF3">
            <w:pPr>
              <w:jc w:val="center"/>
              <w:rPr>
                <w:sz w:val="16"/>
                <w:szCs w:val="16"/>
              </w:rPr>
            </w:pPr>
            <w:r w:rsidRPr="00574767">
              <w:rPr>
                <w:sz w:val="16"/>
                <w:szCs w:val="16"/>
              </w:rPr>
              <w:t>Know or Predicted Occurrence</w:t>
            </w:r>
          </w:p>
        </w:tc>
        <w:tc>
          <w:tcPr>
            <w:tcW w:w="3213" w:type="dxa"/>
          </w:tcPr>
          <w:p w14:paraId="6A6A7DE9" w14:textId="77777777" w:rsidR="00F11A5E" w:rsidRPr="00574767" w:rsidRDefault="00F11A5E" w:rsidP="00790BF3">
            <w:pPr>
              <w:jc w:val="center"/>
              <w:rPr>
                <w:sz w:val="16"/>
                <w:szCs w:val="16"/>
              </w:rPr>
            </w:pPr>
            <w:r w:rsidRPr="00574767">
              <w:rPr>
                <w:sz w:val="16"/>
                <w:szCs w:val="16"/>
              </w:rPr>
              <w:t>Graphic restrictions</w:t>
            </w:r>
          </w:p>
        </w:tc>
      </w:tr>
      <w:tr w:rsidR="00F11A5E" w:rsidRPr="00A3240A" w14:paraId="68AFB3A4" w14:textId="77777777" w:rsidTr="00790BF3">
        <w:tc>
          <w:tcPr>
            <w:tcW w:w="3212" w:type="dxa"/>
            <w:vAlign w:val="top"/>
          </w:tcPr>
          <w:p w14:paraId="050BB678" w14:textId="77777777" w:rsidR="00F11A5E" w:rsidRPr="00A3240A" w:rsidRDefault="00F11A5E" w:rsidP="00790BF3">
            <w:pPr>
              <w:jc w:val="center"/>
              <w:rPr>
                <w:szCs w:val="16"/>
              </w:rPr>
            </w:pPr>
            <w:r w:rsidRPr="00F81265">
              <w:t>Bogan- Macquarie</w:t>
            </w:r>
          </w:p>
        </w:tc>
        <w:tc>
          <w:tcPr>
            <w:tcW w:w="3213" w:type="dxa"/>
            <w:vAlign w:val="top"/>
          </w:tcPr>
          <w:p w14:paraId="2D63C25B" w14:textId="77777777" w:rsidR="00F11A5E" w:rsidRPr="00A3240A" w:rsidRDefault="00F11A5E" w:rsidP="00790BF3">
            <w:pPr>
              <w:jc w:val="center"/>
              <w:rPr>
                <w:szCs w:val="16"/>
              </w:rPr>
            </w:pPr>
            <w:r w:rsidRPr="005F55D2">
              <w:t>Known</w:t>
            </w:r>
          </w:p>
        </w:tc>
        <w:tc>
          <w:tcPr>
            <w:tcW w:w="3213" w:type="dxa"/>
            <w:vAlign w:val="top"/>
          </w:tcPr>
          <w:p w14:paraId="6723EFB4" w14:textId="77777777" w:rsidR="00F11A5E" w:rsidRPr="00A3240A" w:rsidRDefault="00F11A5E" w:rsidP="00790BF3">
            <w:pPr>
              <w:jc w:val="center"/>
              <w:rPr>
                <w:szCs w:val="16"/>
              </w:rPr>
            </w:pPr>
            <w:r w:rsidRPr="005F55D2">
              <w:t>None</w:t>
            </w:r>
          </w:p>
        </w:tc>
      </w:tr>
      <w:tr w:rsidR="00F11A5E" w:rsidRPr="00A3240A" w14:paraId="52F358FD" w14:textId="77777777" w:rsidTr="00790BF3">
        <w:tc>
          <w:tcPr>
            <w:tcW w:w="3212" w:type="dxa"/>
            <w:vAlign w:val="top"/>
          </w:tcPr>
          <w:p w14:paraId="378B7FF5" w14:textId="77777777" w:rsidR="00F11A5E" w:rsidRPr="00F81265" w:rsidRDefault="00F11A5E" w:rsidP="00790BF3">
            <w:pPr>
              <w:jc w:val="center"/>
            </w:pPr>
            <w:r w:rsidRPr="00F81265">
              <w:t xml:space="preserve">Canbelego Downs </w:t>
            </w:r>
          </w:p>
        </w:tc>
        <w:tc>
          <w:tcPr>
            <w:tcW w:w="3213" w:type="dxa"/>
            <w:vAlign w:val="top"/>
          </w:tcPr>
          <w:p w14:paraId="7DB8AAA0" w14:textId="77777777" w:rsidR="00F11A5E" w:rsidRPr="005F55D2" w:rsidRDefault="00F11A5E" w:rsidP="00790BF3">
            <w:pPr>
              <w:jc w:val="center"/>
            </w:pPr>
            <w:r w:rsidRPr="005F55D2">
              <w:t>Known</w:t>
            </w:r>
          </w:p>
        </w:tc>
        <w:tc>
          <w:tcPr>
            <w:tcW w:w="3213" w:type="dxa"/>
            <w:vAlign w:val="top"/>
          </w:tcPr>
          <w:p w14:paraId="3076A70D" w14:textId="77777777" w:rsidR="00F11A5E" w:rsidRPr="005F55D2" w:rsidRDefault="00F11A5E" w:rsidP="00790BF3">
            <w:pPr>
              <w:jc w:val="center"/>
            </w:pPr>
            <w:r w:rsidRPr="005F55D2">
              <w:t>None</w:t>
            </w:r>
          </w:p>
        </w:tc>
      </w:tr>
      <w:tr w:rsidR="00F11A5E" w:rsidRPr="00A3240A" w14:paraId="77DC9CB5" w14:textId="77777777" w:rsidTr="00790BF3">
        <w:tc>
          <w:tcPr>
            <w:tcW w:w="3212" w:type="dxa"/>
            <w:vAlign w:val="top"/>
          </w:tcPr>
          <w:p w14:paraId="5CA9D5BF" w14:textId="77777777" w:rsidR="00F11A5E" w:rsidRPr="00F81265" w:rsidRDefault="00F11A5E" w:rsidP="00790BF3">
            <w:pPr>
              <w:jc w:val="center"/>
            </w:pPr>
            <w:r w:rsidRPr="00F81265">
              <w:t>Lower Slopes</w:t>
            </w:r>
          </w:p>
        </w:tc>
        <w:tc>
          <w:tcPr>
            <w:tcW w:w="3213" w:type="dxa"/>
            <w:vAlign w:val="top"/>
          </w:tcPr>
          <w:p w14:paraId="7A79F98B" w14:textId="77777777" w:rsidR="00F11A5E" w:rsidRPr="005F55D2" w:rsidRDefault="00F11A5E" w:rsidP="00790BF3">
            <w:pPr>
              <w:jc w:val="center"/>
            </w:pPr>
            <w:r w:rsidRPr="005F55D2">
              <w:t>Known</w:t>
            </w:r>
          </w:p>
        </w:tc>
        <w:tc>
          <w:tcPr>
            <w:tcW w:w="3213" w:type="dxa"/>
            <w:vAlign w:val="top"/>
          </w:tcPr>
          <w:p w14:paraId="34673EAF" w14:textId="77777777" w:rsidR="00F11A5E" w:rsidRPr="005F55D2" w:rsidRDefault="00F11A5E" w:rsidP="00790BF3">
            <w:pPr>
              <w:jc w:val="center"/>
            </w:pPr>
            <w:r w:rsidRPr="005F55D2">
              <w:t>None</w:t>
            </w:r>
          </w:p>
        </w:tc>
      </w:tr>
      <w:tr w:rsidR="00F11A5E" w:rsidRPr="00A3240A" w14:paraId="0F990C42" w14:textId="77777777" w:rsidTr="00790BF3">
        <w:tc>
          <w:tcPr>
            <w:tcW w:w="3212" w:type="dxa"/>
            <w:vAlign w:val="top"/>
          </w:tcPr>
          <w:p w14:paraId="6574C37D" w14:textId="77777777" w:rsidR="00F11A5E" w:rsidRPr="00F81265" w:rsidRDefault="00F11A5E" w:rsidP="00790BF3">
            <w:pPr>
              <w:jc w:val="center"/>
            </w:pPr>
            <w:r w:rsidRPr="00F81265">
              <w:t>Nymagee-Rankins Springs</w:t>
            </w:r>
          </w:p>
        </w:tc>
        <w:tc>
          <w:tcPr>
            <w:tcW w:w="3213" w:type="dxa"/>
            <w:vAlign w:val="top"/>
          </w:tcPr>
          <w:p w14:paraId="4B7C7670" w14:textId="77777777" w:rsidR="00F11A5E" w:rsidRPr="005F55D2" w:rsidRDefault="00F11A5E" w:rsidP="00790BF3">
            <w:pPr>
              <w:jc w:val="center"/>
            </w:pPr>
            <w:r w:rsidRPr="005F55D2">
              <w:t>Known</w:t>
            </w:r>
          </w:p>
        </w:tc>
        <w:tc>
          <w:tcPr>
            <w:tcW w:w="3213" w:type="dxa"/>
            <w:vAlign w:val="top"/>
          </w:tcPr>
          <w:p w14:paraId="00D89356" w14:textId="77777777" w:rsidR="00F11A5E" w:rsidRPr="005F55D2" w:rsidRDefault="00F11A5E" w:rsidP="00790BF3">
            <w:pPr>
              <w:jc w:val="center"/>
            </w:pPr>
            <w:r w:rsidRPr="005F55D2">
              <w:t>None</w:t>
            </w:r>
          </w:p>
        </w:tc>
      </w:tr>
      <w:tr w:rsidR="00F11A5E" w:rsidRPr="00A3240A" w14:paraId="62707D99" w14:textId="77777777" w:rsidTr="00790BF3">
        <w:tc>
          <w:tcPr>
            <w:tcW w:w="3212" w:type="dxa"/>
            <w:vAlign w:val="top"/>
          </w:tcPr>
          <w:p w14:paraId="7D77F46D" w14:textId="77777777" w:rsidR="00F11A5E" w:rsidRPr="00F81265" w:rsidRDefault="00F11A5E" w:rsidP="00790BF3">
            <w:pPr>
              <w:jc w:val="center"/>
            </w:pPr>
            <w:r w:rsidRPr="00F81265">
              <w:t>Pilliga</w:t>
            </w:r>
          </w:p>
        </w:tc>
        <w:tc>
          <w:tcPr>
            <w:tcW w:w="3213" w:type="dxa"/>
            <w:vAlign w:val="top"/>
          </w:tcPr>
          <w:p w14:paraId="7DE8E4A1" w14:textId="77777777" w:rsidR="00F11A5E" w:rsidRPr="005F55D2" w:rsidRDefault="00F11A5E" w:rsidP="00790BF3">
            <w:pPr>
              <w:jc w:val="center"/>
            </w:pPr>
            <w:r w:rsidRPr="005F55D2">
              <w:t>Known</w:t>
            </w:r>
          </w:p>
        </w:tc>
        <w:tc>
          <w:tcPr>
            <w:tcW w:w="3213" w:type="dxa"/>
            <w:vAlign w:val="top"/>
          </w:tcPr>
          <w:p w14:paraId="6A97F3CA" w14:textId="77777777" w:rsidR="00F11A5E" w:rsidRPr="005F55D2" w:rsidRDefault="00F11A5E" w:rsidP="00790BF3">
            <w:pPr>
              <w:jc w:val="center"/>
            </w:pPr>
            <w:r w:rsidRPr="005F55D2">
              <w:t>None</w:t>
            </w:r>
          </w:p>
        </w:tc>
      </w:tr>
      <w:tr w:rsidR="00F11A5E" w:rsidRPr="00A3240A" w14:paraId="06DF2D5D" w14:textId="77777777" w:rsidTr="00790BF3">
        <w:tc>
          <w:tcPr>
            <w:tcW w:w="3212" w:type="dxa"/>
            <w:vAlign w:val="top"/>
          </w:tcPr>
          <w:p w14:paraId="108F4208" w14:textId="77777777" w:rsidR="00F11A5E" w:rsidRPr="00F81265" w:rsidRDefault="00F11A5E" w:rsidP="00790BF3">
            <w:pPr>
              <w:jc w:val="center"/>
            </w:pPr>
            <w:r w:rsidRPr="00F81265">
              <w:t>Pilliga Outwash</w:t>
            </w:r>
          </w:p>
        </w:tc>
        <w:tc>
          <w:tcPr>
            <w:tcW w:w="3213" w:type="dxa"/>
            <w:vAlign w:val="top"/>
          </w:tcPr>
          <w:p w14:paraId="62E4F283" w14:textId="77777777" w:rsidR="00F11A5E" w:rsidRPr="005F55D2" w:rsidRDefault="00F11A5E" w:rsidP="00790BF3">
            <w:pPr>
              <w:jc w:val="center"/>
            </w:pPr>
            <w:r w:rsidRPr="005F55D2">
              <w:t>Predicted</w:t>
            </w:r>
          </w:p>
        </w:tc>
        <w:tc>
          <w:tcPr>
            <w:tcW w:w="3213" w:type="dxa"/>
            <w:vAlign w:val="top"/>
          </w:tcPr>
          <w:p w14:paraId="043881FB" w14:textId="77777777" w:rsidR="00F11A5E" w:rsidRPr="005F55D2" w:rsidRDefault="00F11A5E" w:rsidP="00790BF3">
            <w:pPr>
              <w:jc w:val="center"/>
            </w:pPr>
            <w:r w:rsidRPr="005F55D2">
              <w:t>None</w:t>
            </w:r>
          </w:p>
        </w:tc>
      </w:tr>
      <w:tr w:rsidR="00F11A5E" w:rsidRPr="00A3240A" w14:paraId="4F043732" w14:textId="77777777" w:rsidTr="00790BF3">
        <w:tc>
          <w:tcPr>
            <w:tcW w:w="3212" w:type="dxa"/>
            <w:vAlign w:val="top"/>
          </w:tcPr>
          <w:p w14:paraId="3ADBFE96" w14:textId="77777777" w:rsidR="00F11A5E" w:rsidRPr="00F81265" w:rsidRDefault="00F11A5E" w:rsidP="00790BF3">
            <w:pPr>
              <w:jc w:val="center"/>
            </w:pPr>
            <w:r w:rsidRPr="00F81265">
              <w:t>Talbragar Valley</w:t>
            </w:r>
          </w:p>
        </w:tc>
        <w:tc>
          <w:tcPr>
            <w:tcW w:w="3213" w:type="dxa"/>
            <w:vAlign w:val="top"/>
          </w:tcPr>
          <w:p w14:paraId="24C28401" w14:textId="77777777" w:rsidR="00F11A5E" w:rsidRPr="005F55D2" w:rsidRDefault="00F11A5E" w:rsidP="00790BF3">
            <w:pPr>
              <w:jc w:val="center"/>
            </w:pPr>
            <w:r w:rsidRPr="005F55D2">
              <w:t>Known</w:t>
            </w:r>
          </w:p>
        </w:tc>
        <w:tc>
          <w:tcPr>
            <w:tcW w:w="3213" w:type="dxa"/>
            <w:vAlign w:val="top"/>
          </w:tcPr>
          <w:p w14:paraId="554EE717" w14:textId="77777777" w:rsidR="00F11A5E" w:rsidRPr="005F55D2" w:rsidRDefault="00F11A5E" w:rsidP="00790BF3">
            <w:pPr>
              <w:jc w:val="center"/>
            </w:pPr>
            <w:r w:rsidRPr="005F55D2">
              <w:t>None</w:t>
            </w:r>
          </w:p>
        </w:tc>
      </w:tr>
      <w:tr w:rsidR="00F11A5E" w:rsidRPr="00A3240A" w14:paraId="043D5C65" w14:textId="77777777" w:rsidTr="00790BF3">
        <w:tc>
          <w:tcPr>
            <w:tcW w:w="3212" w:type="dxa"/>
            <w:vAlign w:val="top"/>
          </w:tcPr>
          <w:p w14:paraId="6FC64AD5" w14:textId="77777777" w:rsidR="00F11A5E" w:rsidRPr="00F81265" w:rsidRDefault="00F11A5E" w:rsidP="00790BF3">
            <w:pPr>
              <w:jc w:val="center"/>
            </w:pPr>
            <w:r w:rsidRPr="00F81265">
              <w:t>Upper Slopes</w:t>
            </w:r>
          </w:p>
        </w:tc>
        <w:tc>
          <w:tcPr>
            <w:tcW w:w="3213" w:type="dxa"/>
            <w:vAlign w:val="top"/>
          </w:tcPr>
          <w:p w14:paraId="2531CD22" w14:textId="77777777" w:rsidR="00F11A5E" w:rsidRPr="005F55D2" w:rsidRDefault="00F11A5E" w:rsidP="00790BF3">
            <w:pPr>
              <w:jc w:val="center"/>
            </w:pPr>
            <w:r w:rsidRPr="005F55D2">
              <w:t>Known</w:t>
            </w:r>
          </w:p>
        </w:tc>
        <w:tc>
          <w:tcPr>
            <w:tcW w:w="3213" w:type="dxa"/>
            <w:vAlign w:val="top"/>
          </w:tcPr>
          <w:p w14:paraId="02975FA8" w14:textId="77777777" w:rsidR="00F11A5E" w:rsidRPr="005F55D2" w:rsidRDefault="00F11A5E" w:rsidP="00790BF3">
            <w:pPr>
              <w:jc w:val="center"/>
            </w:pPr>
            <w:r w:rsidRPr="005F55D2">
              <w:t>None</w:t>
            </w:r>
          </w:p>
        </w:tc>
      </w:tr>
    </w:tbl>
    <w:p w14:paraId="410E3030" w14:textId="77777777" w:rsidR="00F11A5E" w:rsidRPr="00A3240A" w:rsidRDefault="00F11A5E" w:rsidP="00F11A5E">
      <w:pPr>
        <w:pStyle w:val="NormalCMOCIndent"/>
      </w:pPr>
    </w:p>
    <w:p w14:paraId="585B7353" w14:textId="77777777" w:rsidR="00F11A5E" w:rsidRDefault="00F11A5E" w:rsidP="00F11A5E">
      <w:pPr>
        <w:pStyle w:val="NormalCMOCIndent"/>
      </w:pPr>
      <w:bookmarkStart w:id="53" w:name="_Ref23069367"/>
      <w:bookmarkStart w:id="54" w:name="_Ref23069425"/>
      <w:r>
        <w:t>Additionally, pine donkey orchid is known to occur within the Northparkes mining lease and surrounding area, with one population occurring north of Northparkes and a second population occurring near E48 subsidence area within the Project Area.</w:t>
      </w:r>
    </w:p>
    <w:p w14:paraId="47641629" w14:textId="77777777" w:rsidR="00F11A5E" w:rsidRDefault="00F11A5E" w:rsidP="00F11A5E">
      <w:pPr>
        <w:pStyle w:val="Heading2"/>
        <w:numPr>
          <w:ilvl w:val="1"/>
          <w:numId w:val="9"/>
        </w:numPr>
      </w:pPr>
      <w:bookmarkStart w:id="55" w:name="_Toc484596910"/>
      <w:bookmarkStart w:id="56" w:name="_Toc44060364"/>
      <w:bookmarkStart w:id="57" w:name="_Toc44419209"/>
      <w:r w:rsidRPr="00D85D43">
        <w:t>Local knowledge of the species</w:t>
      </w:r>
      <w:bookmarkEnd w:id="55"/>
      <w:bookmarkEnd w:id="56"/>
      <w:bookmarkEnd w:id="57"/>
    </w:p>
    <w:p w14:paraId="65B30905" w14:textId="77777777" w:rsidR="00F11A5E" w:rsidRDefault="00F11A5E" w:rsidP="00F11A5E">
      <w:pPr>
        <w:pStyle w:val="NormalCMOCIndent"/>
      </w:pPr>
      <w:r>
        <w:t xml:space="preserve">Several ecological surveys have been undertaken across Northparkes. Flora surveys undertaken for the EA and baseline monitoring surveys for the pine donkey orchid are outlined in the following sections. </w:t>
      </w:r>
    </w:p>
    <w:p w14:paraId="206DF4C3" w14:textId="77777777" w:rsidR="00F11A5E" w:rsidRPr="00E263CC" w:rsidRDefault="00F11A5E" w:rsidP="00F11A5E">
      <w:pPr>
        <w:pStyle w:val="Heading3"/>
        <w:numPr>
          <w:ilvl w:val="2"/>
          <w:numId w:val="9"/>
        </w:numPr>
      </w:pPr>
      <w:bookmarkStart w:id="58" w:name="_Toc484596911"/>
      <w:bookmarkStart w:id="59" w:name="_Toc44060365"/>
      <w:r w:rsidRPr="00E263CC">
        <w:lastRenderedPageBreak/>
        <w:t>Flora field surveys for the EA</w:t>
      </w:r>
      <w:bookmarkEnd w:id="58"/>
      <w:bookmarkEnd w:id="59"/>
    </w:p>
    <w:p w14:paraId="35539E8E" w14:textId="77777777" w:rsidR="00F11A5E" w:rsidRDefault="00F11A5E" w:rsidP="00F11A5E">
      <w:pPr>
        <w:pStyle w:val="NormalCMOCIndent"/>
      </w:pPr>
      <w:r w:rsidRPr="00684801">
        <w:t xml:space="preserve">The pine donkey orchid was first recorded within the Project area during surveys for the EA. </w:t>
      </w:r>
      <w:r>
        <w:t xml:space="preserve">Flora surveys for the EA are outlined below: </w:t>
      </w:r>
    </w:p>
    <w:p w14:paraId="63F66C86" w14:textId="77777777" w:rsidR="00F11A5E" w:rsidRPr="00712F0A" w:rsidRDefault="00F11A5E" w:rsidP="00F11A5E">
      <w:pPr>
        <w:pStyle w:val="ListBullet"/>
        <w:numPr>
          <w:ilvl w:val="0"/>
          <w:numId w:val="10"/>
        </w:numPr>
      </w:pPr>
      <w:r w:rsidRPr="00712F0A">
        <w:t>27 and 28 July 2011 – rapid vegetation surveys undertaken by two ecologists</w:t>
      </w:r>
      <w:r>
        <w:t xml:space="preserve"> (Umwelt)</w:t>
      </w:r>
    </w:p>
    <w:p w14:paraId="7FAE40B2" w14:textId="77777777" w:rsidR="00F11A5E" w:rsidRPr="00712F0A" w:rsidRDefault="00F11A5E" w:rsidP="00F11A5E">
      <w:pPr>
        <w:pStyle w:val="ListBullet"/>
        <w:numPr>
          <w:ilvl w:val="0"/>
          <w:numId w:val="10"/>
        </w:numPr>
      </w:pPr>
      <w:r w:rsidRPr="00712F0A">
        <w:t>26 to 30 September 2011 - Rapid vegetation surveys, systematic plot-based surveys and targeted threatened flora searches undertaken by two ecologists</w:t>
      </w:r>
      <w:r>
        <w:t xml:space="preserve"> (Umwelt)</w:t>
      </w:r>
    </w:p>
    <w:p w14:paraId="5AF4DBB5" w14:textId="77777777" w:rsidR="00F11A5E" w:rsidRPr="00712F0A" w:rsidRDefault="00F11A5E" w:rsidP="00F11A5E">
      <w:pPr>
        <w:pStyle w:val="ListBullet"/>
        <w:numPr>
          <w:ilvl w:val="0"/>
          <w:numId w:val="10"/>
        </w:numPr>
      </w:pPr>
      <w:r w:rsidRPr="00712F0A">
        <w:t>30 January to 3 February 2012 - Rapid vegetation surveys, systematic plot-based surveys and targeted threatened flora searches undertaken by two ecologists</w:t>
      </w:r>
      <w:r>
        <w:t xml:space="preserve"> (Umwelt)</w:t>
      </w:r>
    </w:p>
    <w:p w14:paraId="7E9D9015" w14:textId="77777777" w:rsidR="00F11A5E" w:rsidRDefault="00F11A5E" w:rsidP="00F11A5E">
      <w:pPr>
        <w:pStyle w:val="ListBullet"/>
        <w:numPr>
          <w:ilvl w:val="0"/>
          <w:numId w:val="10"/>
        </w:numPr>
      </w:pPr>
      <w:r w:rsidRPr="00712F0A">
        <w:t xml:space="preserve">15 to 19 May 2012 - Rapid vegetation surveys, systematic plot-based surveys and targeted </w:t>
      </w:r>
      <w:r>
        <w:t>threatened flora searches, undertaken by two ecologists (Umwelt)</w:t>
      </w:r>
    </w:p>
    <w:p w14:paraId="7DAD73F4" w14:textId="77777777" w:rsidR="00F11A5E" w:rsidRDefault="00F11A5E" w:rsidP="00F11A5E">
      <w:pPr>
        <w:pStyle w:val="NormalCMOCIndent"/>
      </w:pPr>
      <w:r>
        <w:t xml:space="preserve">Total flora survey effort undertaken for the EA is outlined in Table 4 below: </w:t>
      </w:r>
    </w:p>
    <w:p w14:paraId="02466170" w14:textId="77777777" w:rsidR="00F11A5E" w:rsidRDefault="00F11A5E" w:rsidP="00F11A5E">
      <w:pPr>
        <w:pStyle w:val="NormalCMOCIndent"/>
      </w:pPr>
    </w:p>
    <w:p w14:paraId="6114BAA9" w14:textId="77777777" w:rsidR="00F11A5E" w:rsidRDefault="00F11A5E" w:rsidP="00F11A5E">
      <w:pPr>
        <w:pStyle w:val="Caption"/>
        <w:ind w:left="0" w:firstLine="567"/>
      </w:pPr>
      <w:bookmarkStart w:id="60" w:name="_Toc44059659"/>
      <w:bookmarkStart w:id="61" w:name="_Toc44060123"/>
      <w:bookmarkStart w:id="62" w:name="_Toc44060366"/>
      <w:r>
        <w:t>Table 4: Flora survey effort summary</w:t>
      </w:r>
      <w:bookmarkEnd w:id="60"/>
      <w:bookmarkEnd w:id="61"/>
      <w:bookmarkEnd w:id="62"/>
    </w:p>
    <w:tbl>
      <w:tblPr>
        <w:tblStyle w:val="RTTableHeader"/>
        <w:tblW w:w="10036" w:type="dxa"/>
        <w:tblInd w:w="-5" w:type="dxa"/>
        <w:tblLook w:val="04A0" w:firstRow="1" w:lastRow="0" w:firstColumn="1" w:lastColumn="0" w:noHBand="0" w:noVBand="1"/>
      </w:tblPr>
      <w:tblGrid>
        <w:gridCol w:w="4455"/>
        <w:gridCol w:w="1641"/>
        <w:gridCol w:w="1275"/>
        <w:gridCol w:w="2665"/>
      </w:tblGrid>
      <w:tr w:rsidR="00F11A5E" w:rsidRPr="00B5478A" w14:paraId="16968124" w14:textId="77777777" w:rsidTr="00790BF3">
        <w:tc>
          <w:tcPr>
            <w:tcW w:w="4455" w:type="dxa"/>
            <w:shd w:val="clear" w:color="auto" w:fill="BFBFBF"/>
          </w:tcPr>
          <w:p w14:paraId="7349CF58" w14:textId="77777777" w:rsidR="00F11A5E" w:rsidRPr="00BF698B" w:rsidRDefault="00F11A5E" w:rsidP="00790BF3">
            <w:pPr>
              <w:pStyle w:val="TableContent"/>
              <w:rPr>
                <w:b/>
              </w:rPr>
            </w:pPr>
            <w:r w:rsidRPr="00BF698B">
              <w:rPr>
                <w:b/>
              </w:rPr>
              <w:t>Flora survey technique</w:t>
            </w:r>
          </w:p>
        </w:tc>
        <w:tc>
          <w:tcPr>
            <w:tcW w:w="1641" w:type="dxa"/>
            <w:shd w:val="clear" w:color="auto" w:fill="BFBFBF"/>
          </w:tcPr>
          <w:p w14:paraId="71A44DAA" w14:textId="77777777" w:rsidR="00F11A5E" w:rsidRPr="00BF698B" w:rsidRDefault="00F11A5E" w:rsidP="00790BF3">
            <w:pPr>
              <w:pStyle w:val="TableContent"/>
              <w:rPr>
                <w:b/>
              </w:rPr>
            </w:pPr>
            <w:r w:rsidRPr="00BF698B">
              <w:rPr>
                <w:b/>
              </w:rPr>
              <w:t xml:space="preserve">Wider study area </w:t>
            </w:r>
          </w:p>
        </w:tc>
        <w:tc>
          <w:tcPr>
            <w:tcW w:w="1275" w:type="dxa"/>
            <w:shd w:val="clear" w:color="auto" w:fill="BFBFBF"/>
          </w:tcPr>
          <w:p w14:paraId="474465C6" w14:textId="77777777" w:rsidR="00F11A5E" w:rsidRPr="00BF698B" w:rsidRDefault="00F11A5E" w:rsidP="00790BF3">
            <w:pPr>
              <w:pStyle w:val="TableContent"/>
              <w:rPr>
                <w:b/>
              </w:rPr>
            </w:pPr>
            <w:r w:rsidRPr="00BF698B">
              <w:rPr>
                <w:b/>
              </w:rPr>
              <w:t xml:space="preserve">Project area </w:t>
            </w:r>
          </w:p>
        </w:tc>
        <w:tc>
          <w:tcPr>
            <w:tcW w:w="2665" w:type="dxa"/>
            <w:shd w:val="clear" w:color="auto" w:fill="BFBFBF"/>
          </w:tcPr>
          <w:p w14:paraId="26012FE1" w14:textId="77777777" w:rsidR="00F11A5E" w:rsidRPr="00BF698B" w:rsidRDefault="00F11A5E" w:rsidP="00790BF3">
            <w:pPr>
              <w:pStyle w:val="TableContent"/>
              <w:rPr>
                <w:b/>
              </w:rPr>
            </w:pPr>
            <w:r w:rsidRPr="00BF698B">
              <w:rPr>
                <w:b/>
              </w:rPr>
              <w:t xml:space="preserve">Proposed disturbance area </w:t>
            </w:r>
          </w:p>
        </w:tc>
      </w:tr>
      <w:tr w:rsidR="00F11A5E" w:rsidRPr="00B5478A" w14:paraId="1355636D" w14:textId="77777777" w:rsidTr="00790BF3">
        <w:tc>
          <w:tcPr>
            <w:tcW w:w="4455" w:type="dxa"/>
          </w:tcPr>
          <w:p w14:paraId="26E4F09C" w14:textId="77777777" w:rsidR="00F11A5E" w:rsidRPr="00F81265" w:rsidRDefault="00F11A5E" w:rsidP="00790BF3">
            <w:pPr>
              <w:pStyle w:val="TableContent"/>
            </w:pPr>
            <w:r w:rsidRPr="00F81265">
              <w:t>Floristic quadrats</w:t>
            </w:r>
          </w:p>
        </w:tc>
        <w:tc>
          <w:tcPr>
            <w:tcW w:w="1641" w:type="dxa"/>
          </w:tcPr>
          <w:p w14:paraId="37EF62CB" w14:textId="77777777" w:rsidR="00F11A5E" w:rsidRPr="005F55D2" w:rsidRDefault="00F11A5E" w:rsidP="00790BF3">
            <w:pPr>
              <w:pStyle w:val="TableContent"/>
            </w:pPr>
            <w:r w:rsidRPr="005F55D2">
              <w:t>34</w:t>
            </w:r>
          </w:p>
        </w:tc>
        <w:tc>
          <w:tcPr>
            <w:tcW w:w="1275" w:type="dxa"/>
          </w:tcPr>
          <w:p w14:paraId="75ADE294" w14:textId="77777777" w:rsidR="00F11A5E" w:rsidRPr="005F55D2" w:rsidRDefault="00F11A5E" w:rsidP="00790BF3">
            <w:pPr>
              <w:pStyle w:val="TableContent"/>
            </w:pPr>
            <w:r w:rsidRPr="005F55D2">
              <w:t>19</w:t>
            </w:r>
          </w:p>
        </w:tc>
        <w:tc>
          <w:tcPr>
            <w:tcW w:w="2665" w:type="dxa"/>
          </w:tcPr>
          <w:p w14:paraId="2ADA49FE" w14:textId="77777777" w:rsidR="00F11A5E" w:rsidRPr="005F55D2" w:rsidRDefault="00F11A5E" w:rsidP="00790BF3">
            <w:pPr>
              <w:pStyle w:val="TableContent"/>
            </w:pPr>
            <w:r w:rsidRPr="005F55D2">
              <w:t>3</w:t>
            </w:r>
          </w:p>
        </w:tc>
      </w:tr>
      <w:tr w:rsidR="00F11A5E" w:rsidRPr="00B5478A" w14:paraId="45725973" w14:textId="77777777" w:rsidTr="00790BF3">
        <w:tc>
          <w:tcPr>
            <w:tcW w:w="4455" w:type="dxa"/>
          </w:tcPr>
          <w:p w14:paraId="4DD41162" w14:textId="77777777" w:rsidR="00F11A5E" w:rsidRPr="00F81265" w:rsidRDefault="00F11A5E" w:rsidP="00790BF3">
            <w:pPr>
              <w:pStyle w:val="TableContent"/>
            </w:pPr>
            <w:r w:rsidRPr="00F81265">
              <w:t>Semi quantitative rapid assessment points</w:t>
            </w:r>
          </w:p>
        </w:tc>
        <w:tc>
          <w:tcPr>
            <w:tcW w:w="1641" w:type="dxa"/>
          </w:tcPr>
          <w:p w14:paraId="5BABACB3" w14:textId="77777777" w:rsidR="00F11A5E" w:rsidRPr="005F55D2" w:rsidRDefault="00F11A5E" w:rsidP="00790BF3">
            <w:pPr>
              <w:pStyle w:val="TableContent"/>
            </w:pPr>
            <w:r w:rsidRPr="005F55D2">
              <w:t>60</w:t>
            </w:r>
          </w:p>
        </w:tc>
        <w:tc>
          <w:tcPr>
            <w:tcW w:w="1275" w:type="dxa"/>
          </w:tcPr>
          <w:p w14:paraId="640D2F88" w14:textId="77777777" w:rsidR="00F11A5E" w:rsidRPr="005F55D2" w:rsidRDefault="00F11A5E" w:rsidP="00790BF3">
            <w:pPr>
              <w:pStyle w:val="TableContent"/>
            </w:pPr>
            <w:r w:rsidRPr="005F55D2">
              <w:t>18</w:t>
            </w:r>
          </w:p>
        </w:tc>
        <w:tc>
          <w:tcPr>
            <w:tcW w:w="2665" w:type="dxa"/>
          </w:tcPr>
          <w:p w14:paraId="68E572CF" w14:textId="77777777" w:rsidR="00F11A5E" w:rsidRPr="005F55D2" w:rsidRDefault="00F11A5E" w:rsidP="00790BF3">
            <w:pPr>
              <w:pStyle w:val="TableContent"/>
            </w:pPr>
            <w:r w:rsidRPr="005F55D2">
              <w:t>1</w:t>
            </w:r>
          </w:p>
        </w:tc>
      </w:tr>
      <w:tr w:rsidR="00F11A5E" w:rsidRPr="00B5478A" w14:paraId="341427ED" w14:textId="77777777" w:rsidTr="00790BF3">
        <w:tc>
          <w:tcPr>
            <w:tcW w:w="4455" w:type="dxa"/>
          </w:tcPr>
          <w:p w14:paraId="4EDE59FB" w14:textId="77777777" w:rsidR="00F11A5E" w:rsidRPr="00F81265" w:rsidRDefault="00F11A5E" w:rsidP="00790BF3">
            <w:pPr>
              <w:pStyle w:val="TableContent"/>
            </w:pPr>
            <w:r w:rsidRPr="00F81265">
              <w:t>Qualitative rapid assessment points</w:t>
            </w:r>
          </w:p>
        </w:tc>
        <w:tc>
          <w:tcPr>
            <w:tcW w:w="1641" w:type="dxa"/>
          </w:tcPr>
          <w:p w14:paraId="432EDDC8" w14:textId="77777777" w:rsidR="00F11A5E" w:rsidRPr="005F55D2" w:rsidRDefault="00F11A5E" w:rsidP="00790BF3">
            <w:pPr>
              <w:pStyle w:val="TableContent"/>
            </w:pPr>
            <w:r w:rsidRPr="005F55D2">
              <w:t>365</w:t>
            </w:r>
          </w:p>
        </w:tc>
        <w:tc>
          <w:tcPr>
            <w:tcW w:w="1275" w:type="dxa"/>
          </w:tcPr>
          <w:p w14:paraId="77FF1533" w14:textId="77777777" w:rsidR="00F11A5E" w:rsidRPr="005F55D2" w:rsidRDefault="00F11A5E" w:rsidP="00790BF3">
            <w:pPr>
              <w:pStyle w:val="TableContent"/>
            </w:pPr>
            <w:r w:rsidRPr="005F55D2">
              <w:t>76</w:t>
            </w:r>
          </w:p>
        </w:tc>
        <w:tc>
          <w:tcPr>
            <w:tcW w:w="2665" w:type="dxa"/>
          </w:tcPr>
          <w:p w14:paraId="0FDD33AD" w14:textId="77777777" w:rsidR="00F11A5E" w:rsidRPr="005F55D2" w:rsidRDefault="00F11A5E" w:rsidP="00790BF3">
            <w:pPr>
              <w:pStyle w:val="TableContent"/>
            </w:pPr>
            <w:r w:rsidRPr="005F55D2">
              <w:t>12</w:t>
            </w:r>
          </w:p>
        </w:tc>
      </w:tr>
      <w:tr w:rsidR="00F11A5E" w:rsidRPr="00B5478A" w14:paraId="011659D9" w14:textId="77777777" w:rsidTr="00790BF3">
        <w:tc>
          <w:tcPr>
            <w:tcW w:w="4455" w:type="dxa"/>
          </w:tcPr>
          <w:p w14:paraId="044C6BCB" w14:textId="77777777" w:rsidR="00F11A5E" w:rsidRPr="00F81265" w:rsidRDefault="00F11A5E" w:rsidP="00790BF3">
            <w:pPr>
              <w:pStyle w:val="TableContent"/>
            </w:pPr>
            <w:r w:rsidRPr="00F81265">
              <w:t xml:space="preserve">Meandering transects and field reconnaissance </w:t>
            </w:r>
          </w:p>
        </w:tc>
        <w:tc>
          <w:tcPr>
            <w:tcW w:w="5581" w:type="dxa"/>
            <w:gridSpan w:val="3"/>
          </w:tcPr>
          <w:p w14:paraId="02D0032C" w14:textId="77777777" w:rsidR="00F11A5E" w:rsidRPr="005F55D2" w:rsidRDefault="00F11A5E" w:rsidP="00790BF3">
            <w:pPr>
              <w:pStyle w:val="TableContent"/>
            </w:pPr>
            <w:r w:rsidRPr="005F55D2">
              <w:t>151 km of walking and 526 km of driving</w:t>
            </w:r>
          </w:p>
        </w:tc>
      </w:tr>
    </w:tbl>
    <w:p w14:paraId="5181896A" w14:textId="77777777" w:rsidR="00F11A5E" w:rsidRDefault="00F11A5E" w:rsidP="00F11A5E">
      <w:pPr>
        <w:pStyle w:val="NormalCMOCIndent"/>
      </w:pPr>
    </w:p>
    <w:p w14:paraId="71817F17" w14:textId="77777777" w:rsidR="00F11A5E" w:rsidRPr="007F4BC2" w:rsidRDefault="00F11A5E" w:rsidP="00F11A5E">
      <w:pPr>
        <w:pStyle w:val="NormalCMOCIndent"/>
      </w:pPr>
      <w:r w:rsidRPr="00712F0A">
        <w:t xml:space="preserve">Targeted threatened flora searches were completed across areas of suitable habitat throughout the Wider Study Area </w:t>
      </w:r>
      <w:r>
        <w:t>for the pine donkey orchid</w:t>
      </w:r>
      <w:r w:rsidRPr="00712F0A">
        <w:t>.</w:t>
      </w:r>
      <w:r w:rsidRPr="007F4BC2">
        <w:t xml:space="preserve"> Additionally, targeted seasonal surveys for the pine donkey orchid were conducted over only a small portion of the proposed disturbance area. Prior to conducting targeted surveys, the flowering status of this species was verified using a known population at Dubbo as a reference site. It was confirmed the week prior to the spring 2011 surveys that this species was in full flower.</w:t>
      </w:r>
    </w:p>
    <w:p w14:paraId="0FF58F6B" w14:textId="77777777" w:rsidR="00F11A5E" w:rsidRPr="007F4BC2" w:rsidRDefault="00F11A5E" w:rsidP="00F11A5E">
      <w:pPr>
        <w:pStyle w:val="NormalCMOCIndent"/>
      </w:pPr>
    </w:p>
    <w:p w14:paraId="5A8BAB4D" w14:textId="77777777" w:rsidR="00F11A5E" w:rsidRDefault="00F11A5E" w:rsidP="00F11A5E">
      <w:pPr>
        <w:pStyle w:val="NormalCMOCIndent"/>
      </w:pPr>
      <w:r w:rsidRPr="007F4BC2">
        <w:t>The targeted threatened flora searches were variable in length and location, and were tailored to suit the environment in which they occurred to gain maximum coverage of likely habitat for potential threatened flora species. A meandering technique was selected over the plot-based method since the amount of replicate plots that could have been sampled within each vegetation unit was limited by a restricted survey time. The meandering technique within each search area increased the amount of data that could be collected within the available survey time, thereby maximising the quality and coverage of vegetation description and mapping. Targeted threatened flora searches are useful for detecting threatened flora species across large areas, as they enable the surveyor to cover large proportions of the area under investigation, unlike plot-based surveys.</w:t>
      </w:r>
    </w:p>
    <w:p w14:paraId="3B3781FD" w14:textId="77777777" w:rsidR="00F11A5E" w:rsidRPr="00E263CC" w:rsidRDefault="00F11A5E" w:rsidP="00F11A5E">
      <w:pPr>
        <w:pStyle w:val="Heading3"/>
        <w:numPr>
          <w:ilvl w:val="2"/>
          <w:numId w:val="9"/>
        </w:numPr>
      </w:pPr>
      <w:bookmarkStart w:id="63" w:name="_Toc484596912"/>
      <w:bookmarkStart w:id="64" w:name="_Toc44060367"/>
      <w:r w:rsidRPr="00E263CC">
        <w:t>Results of the flora field surveys for the EA</w:t>
      </w:r>
      <w:bookmarkEnd w:id="63"/>
      <w:bookmarkEnd w:id="64"/>
    </w:p>
    <w:p w14:paraId="5B8298A8" w14:textId="77777777" w:rsidR="00F11A5E" w:rsidRPr="007F4BC2" w:rsidRDefault="00F11A5E" w:rsidP="00F11A5E">
      <w:pPr>
        <w:pStyle w:val="NormalCMOCIndent"/>
      </w:pPr>
      <w:r w:rsidRPr="007F4BC2">
        <w:t xml:space="preserve">During field surveys for the EA, one population of pine donkey orchid was recorded within the wider study area. The population of pine donkey orchid was recorded within a patch of White Cypress Pine Woodland along the northern boundary of the Project Area (approximately 2.5 kilometres north of the proposed disturbance area). The population extended north, across the realigned section of Adavale Lane, into a larger patch of White Cypress Pine Woodland within the Wider Project Area. A total of 234 plants were recorded within the two areas, a majority of which occur outside of the Project Area.  </w:t>
      </w:r>
    </w:p>
    <w:p w14:paraId="3C274564" w14:textId="77777777" w:rsidR="00F11A5E" w:rsidRPr="007F4BC2" w:rsidRDefault="00F11A5E" w:rsidP="00F11A5E">
      <w:pPr>
        <w:pStyle w:val="NormalCMOCIndent"/>
      </w:pPr>
    </w:p>
    <w:p w14:paraId="499DD76F" w14:textId="77777777" w:rsidR="00F11A5E" w:rsidRDefault="00F11A5E" w:rsidP="00F11A5E">
      <w:pPr>
        <w:pStyle w:val="NormalCMOCIndent"/>
      </w:pPr>
      <w:r w:rsidRPr="007F4BC2">
        <w:t>No patches of White Cypress Pine Woodland occur within</w:t>
      </w:r>
      <w:r>
        <w:t xml:space="preserve"> the Proposed Disturbance Area, </w:t>
      </w:r>
      <w:r w:rsidRPr="007F4BC2">
        <w:t>however suitable habitat for the species remains present. Pa</w:t>
      </w:r>
      <w:r>
        <w:t xml:space="preserve">rticularly in open areas of the </w:t>
      </w:r>
      <w:r w:rsidRPr="007F4BC2">
        <w:t xml:space="preserve">Grey Box Woodland where white cypress pine </w:t>
      </w:r>
      <w:r>
        <w:t xml:space="preserve">is locally dominant. </w:t>
      </w:r>
      <w:r w:rsidRPr="007F4BC2">
        <w:t>Habitat also occurs, albeit in small areas, within the Ad</w:t>
      </w:r>
      <w:r>
        <w:t xml:space="preserve">avale Lane and McClintocks Lane </w:t>
      </w:r>
      <w:r w:rsidRPr="007F4BC2">
        <w:t>road reserves. Additional areas include the woodland north</w:t>
      </w:r>
      <w:r>
        <w:t xml:space="preserve"> of the E26 existing subsidence </w:t>
      </w:r>
      <w:r w:rsidRPr="007F4BC2">
        <w:t xml:space="preserve">area. </w:t>
      </w:r>
    </w:p>
    <w:p w14:paraId="475E8974" w14:textId="77777777" w:rsidR="00F11A5E" w:rsidRDefault="00F11A5E" w:rsidP="00F11A5E">
      <w:pPr>
        <w:pStyle w:val="NormalCMOCIndent"/>
      </w:pPr>
    </w:p>
    <w:p w14:paraId="10CBEF99" w14:textId="77777777" w:rsidR="00F11A5E" w:rsidRDefault="00F11A5E" w:rsidP="00F11A5E">
      <w:pPr>
        <w:pStyle w:val="Heading3"/>
        <w:numPr>
          <w:ilvl w:val="2"/>
          <w:numId w:val="9"/>
        </w:numPr>
      </w:pPr>
      <w:bookmarkStart w:id="65" w:name="_Toc484596913"/>
      <w:bookmarkStart w:id="66" w:name="_Toc44060368"/>
      <w:r w:rsidRPr="00E263CC">
        <w:lastRenderedPageBreak/>
        <w:t>Results</w:t>
      </w:r>
      <w:r>
        <w:t xml:space="preserve"> of the targeted pine donkey orchid surveys undertaken in 2013</w:t>
      </w:r>
      <w:bookmarkEnd w:id="65"/>
      <w:bookmarkEnd w:id="66"/>
    </w:p>
    <w:p w14:paraId="7AB38CDB" w14:textId="77777777" w:rsidR="00F11A5E" w:rsidRPr="000E1EB5" w:rsidRDefault="00F11A5E" w:rsidP="00F11A5E">
      <w:pPr>
        <w:pStyle w:val="NormalCMOCIndent"/>
      </w:pPr>
      <w:r>
        <w:t>In response to comments from OEH, targeted surveys for the pine donkey orchid were undertaken in spring 2013.  During these target survey, 947 individual pine donkey orchid plants were recorded in the Project Area and the approved E48 subsidence zone.</w:t>
      </w:r>
    </w:p>
    <w:p w14:paraId="552FAA50" w14:textId="77777777" w:rsidR="00F11A5E" w:rsidRDefault="00F11A5E" w:rsidP="00F11A5E">
      <w:pPr>
        <w:pStyle w:val="Heading3"/>
        <w:numPr>
          <w:ilvl w:val="2"/>
          <w:numId w:val="9"/>
        </w:numPr>
      </w:pPr>
      <w:bookmarkStart w:id="67" w:name="_Toc484596914"/>
      <w:bookmarkStart w:id="68" w:name="_Toc44060369"/>
      <w:r>
        <w:t xml:space="preserve">Baseline monitoring surveys for the </w:t>
      </w:r>
      <w:r w:rsidRPr="00E263CC">
        <w:t>pine donkey orchid</w:t>
      </w:r>
      <w:bookmarkEnd w:id="67"/>
      <w:bookmarkEnd w:id="68"/>
    </w:p>
    <w:p w14:paraId="20A5A98A" w14:textId="77777777" w:rsidR="00F11A5E" w:rsidRDefault="00F11A5E" w:rsidP="00F11A5E">
      <w:pPr>
        <w:pStyle w:val="NormalCMOCIndent"/>
      </w:pPr>
      <w:r w:rsidRPr="00940E7B">
        <w:t xml:space="preserve">Following </w:t>
      </w:r>
      <w:r>
        <w:t xml:space="preserve">identification of the pine donkey orchid within the wider project area during surveys for the EA, baseline monitoring surveys were undertaken in spring 2014, to coincide with the flowering period. Survey of two populations of the pine donkey orchid associated with the Northparkes Mine project area were carried out on 11 and 14 November 2014. Populations were surveyed within the following two </w:t>
      </w:r>
      <w:r w:rsidRPr="00E21677">
        <w:t xml:space="preserve">pine donkey orchid </w:t>
      </w:r>
      <w:r>
        <w:t>Management Zones:</w:t>
      </w:r>
    </w:p>
    <w:p w14:paraId="0E65CAE2" w14:textId="77777777" w:rsidR="00F11A5E" w:rsidRDefault="00F11A5E" w:rsidP="00F11A5E">
      <w:pPr>
        <w:pStyle w:val="ListBullet"/>
        <w:numPr>
          <w:ilvl w:val="0"/>
          <w:numId w:val="10"/>
        </w:numPr>
      </w:pPr>
      <w:r>
        <w:t>E48 Subsidence Zone.</w:t>
      </w:r>
    </w:p>
    <w:p w14:paraId="7224F8F8" w14:textId="77777777" w:rsidR="00F11A5E" w:rsidRDefault="00F11A5E" w:rsidP="00F11A5E">
      <w:pPr>
        <w:pStyle w:val="ListBullet"/>
        <w:numPr>
          <w:ilvl w:val="0"/>
          <w:numId w:val="10"/>
        </w:numPr>
      </w:pPr>
      <w:r>
        <w:t>Adavale Lane.</w:t>
      </w:r>
    </w:p>
    <w:p w14:paraId="0F703D21" w14:textId="77777777" w:rsidR="00F11A5E" w:rsidRDefault="00F11A5E" w:rsidP="00F11A5E">
      <w:pPr>
        <w:pStyle w:val="NormalCMOCIndent"/>
      </w:pPr>
      <w:r>
        <w:t xml:space="preserve">The locations of these management </w:t>
      </w:r>
      <w:r w:rsidRPr="00F81265">
        <w:t xml:space="preserve">zones are shown in </w:t>
      </w:r>
      <w:r>
        <w:t>Figure 4.</w:t>
      </w:r>
    </w:p>
    <w:p w14:paraId="5FE5D85A" w14:textId="77777777" w:rsidR="00F11A5E" w:rsidRDefault="00F11A5E" w:rsidP="00F11A5E">
      <w:pPr>
        <w:pStyle w:val="NormalCMOCIndent"/>
      </w:pPr>
    </w:p>
    <w:p w14:paraId="0FA9EBD6" w14:textId="77777777" w:rsidR="00F11A5E" w:rsidRDefault="00F11A5E" w:rsidP="00F11A5E">
      <w:pPr>
        <w:pStyle w:val="NormalCMOCIndent"/>
      </w:pPr>
      <w:r>
        <w:t>Survey comprised marking the locations of each individual plant encountered along walking transect, using a GPS-generated point. Transects were generally between 5 and 10 metres apart to achieve comprehensive spatial coverage of each population, with the aim of locating every individual orchid visible.</w:t>
      </w:r>
    </w:p>
    <w:p w14:paraId="04C91CE1" w14:textId="77777777" w:rsidR="00F11A5E" w:rsidRDefault="00F11A5E" w:rsidP="00F11A5E">
      <w:pPr>
        <w:pStyle w:val="Heading3"/>
        <w:numPr>
          <w:ilvl w:val="2"/>
          <w:numId w:val="9"/>
        </w:numPr>
      </w:pPr>
      <w:bookmarkStart w:id="69" w:name="_Toc484596915"/>
      <w:bookmarkStart w:id="70" w:name="_Toc44060370"/>
      <w:r>
        <w:t>Results of baseline monitoring surveys for the pine donkey orchid</w:t>
      </w:r>
      <w:bookmarkEnd w:id="69"/>
      <w:bookmarkEnd w:id="70"/>
    </w:p>
    <w:p w14:paraId="326596B1" w14:textId="77777777" w:rsidR="00F11A5E" w:rsidRDefault="00F11A5E" w:rsidP="00F11A5E">
      <w:pPr>
        <w:pStyle w:val="NormalCMOCIndent"/>
      </w:pPr>
      <w:r>
        <w:t xml:space="preserve">One hundred and ninety-nine individual pine donkey orchids were recorded in the two </w:t>
      </w:r>
      <w:r w:rsidRPr="00141AF3">
        <w:t>pine donkey orchid</w:t>
      </w:r>
      <w:r>
        <w:t xml:space="preserve"> Management Zones surveyed in spring 2014. These included:</w:t>
      </w:r>
    </w:p>
    <w:p w14:paraId="7E52CB8E" w14:textId="77777777" w:rsidR="00F11A5E" w:rsidRDefault="00F11A5E" w:rsidP="00F11A5E">
      <w:pPr>
        <w:pStyle w:val="ListBullet"/>
        <w:numPr>
          <w:ilvl w:val="0"/>
          <w:numId w:val="10"/>
        </w:numPr>
      </w:pPr>
      <w:r>
        <w:t>69 individual plants in E48 Subsidence Zone; and</w:t>
      </w:r>
    </w:p>
    <w:p w14:paraId="4957FCD3" w14:textId="77777777" w:rsidR="00F11A5E" w:rsidRDefault="00F11A5E" w:rsidP="00F11A5E">
      <w:pPr>
        <w:pStyle w:val="ListBullet"/>
        <w:numPr>
          <w:ilvl w:val="0"/>
          <w:numId w:val="10"/>
        </w:numPr>
      </w:pPr>
      <w:r>
        <w:t>130 in Adavale Lane.</w:t>
      </w:r>
    </w:p>
    <w:p w14:paraId="4F8AF667" w14:textId="77777777" w:rsidR="00F11A5E" w:rsidRDefault="00F11A5E" w:rsidP="00F11A5E">
      <w:pPr>
        <w:pStyle w:val="NormalCMOCIndent"/>
      </w:pPr>
      <w:r>
        <w:t>Far fewer pine donkey orchids were recorded during baseline surveys in 2014 (199 individuals), compared to the target surveys undertaken in 2013 (947 individuals), and this result may have been due to a number of factors.  Although surveys were carried out within the typical peak flowering period for pine donkey orchid, withering of the flowers on a number of the plants was observed, which may be attributable to the hot, dry conditions experienced in the Northparkes area in the week preceding survey. This may have reduced the total count of plants recorded during survey since the plant is more difficult to see when open flowers are absent.  Additionally, as the pine donkey orchid has a narrow flowering period between September and late October/November, surveys undertaken during 2014 may have been at sub optimal time compared to surveys taken in 2013.  As this species is only detectable during flowering, this may have contributed to the reduced population count.  As there is limited academic literature on the ecology of this species, ecological and external factors, such as climatic conditions and flowering ecology of this species (such as if all plants flower annually) may have also contributed to the reduced number of the pine donkey orchid plants recorded in 2014 compared to 2013.  However, it is likely that the majority of plants present during survey were recorded.</w:t>
      </w:r>
    </w:p>
    <w:p w14:paraId="211BBFC3" w14:textId="77777777" w:rsidR="00F11A5E" w:rsidRDefault="00F11A5E" w:rsidP="00F11A5E">
      <w:pPr>
        <w:pStyle w:val="NormalCMOCIndent"/>
      </w:pPr>
    </w:p>
    <w:p w14:paraId="4098565C" w14:textId="77777777" w:rsidR="00F11A5E" w:rsidRDefault="00F11A5E" w:rsidP="00F11A5E">
      <w:pPr>
        <w:pStyle w:val="NormalCMOCIndent"/>
      </w:pPr>
      <w:r>
        <w:rPr>
          <w:noProof/>
        </w:rPr>
        <w:lastRenderedPageBreak/>
        <w:drawing>
          <wp:inline distT="0" distB="0" distL="0" distR="0" wp14:anchorId="29C9E741" wp14:editId="41B9762A">
            <wp:extent cx="5942965" cy="84201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PNG"/>
                    <pic:cNvPicPr/>
                  </pic:nvPicPr>
                  <pic:blipFill>
                    <a:blip r:embed="rId26">
                      <a:extLst>
                        <a:ext uri="{28A0092B-C50C-407E-A947-70E740481C1C}">
                          <a14:useLocalDpi xmlns:a14="http://schemas.microsoft.com/office/drawing/2010/main" val="0"/>
                        </a:ext>
                      </a:extLst>
                    </a:blip>
                    <a:stretch>
                      <a:fillRect/>
                    </a:stretch>
                  </pic:blipFill>
                  <pic:spPr>
                    <a:xfrm>
                      <a:off x="0" y="0"/>
                      <a:ext cx="5954184" cy="8435995"/>
                    </a:xfrm>
                    <a:prstGeom prst="rect">
                      <a:avLst/>
                    </a:prstGeom>
                  </pic:spPr>
                </pic:pic>
              </a:graphicData>
            </a:graphic>
          </wp:inline>
        </w:drawing>
      </w:r>
    </w:p>
    <w:p w14:paraId="2F35DBF1" w14:textId="77777777" w:rsidR="00F11A5E" w:rsidRDefault="00F11A5E" w:rsidP="00F11A5E">
      <w:pPr>
        <w:pStyle w:val="Caption"/>
      </w:pPr>
      <w:bookmarkStart w:id="71" w:name="_Toc44059664"/>
      <w:bookmarkStart w:id="72" w:name="_Toc44060128"/>
      <w:bookmarkStart w:id="73" w:name="_Toc44060371"/>
      <w:r>
        <w:t>Figure 4: Pine donkey orchid management zones</w:t>
      </w:r>
      <w:bookmarkEnd w:id="71"/>
      <w:bookmarkEnd w:id="72"/>
      <w:bookmarkEnd w:id="73"/>
    </w:p>
    <w:p w14:paraId="40438232" w14:textId="77777777" w:rsidR="00F11A5E" w:rsidRPr="00D85D43" w:rsidRDefault="00F11A5E" w:rsidP="00F11A5E">
      <w:pPr>
        <w:pStyle w:val="Heading2"/>
        <w:numPr>
          <w:ilvl w:val="1"/>
          <w:numId w:val="9"/>
        </w:numPr>
      </w:pPr>
      <w:bookmarkStart w:id="74" w:name="_Toc484596916"/>
      <w:bookmarkStart w:id="75" w:name="_Toc44060372"/>
      <w:bookmarkStart w:id="76" w:name="_Toc44419210"/>
      <w:r w:rsidRPr="00D85D43">
        <w:lastRenderedPageBreak/>
        <w:t>Recognised threats</w:t>
      </w:r>
      <w:bookmarkEnd w:id="74"/>
      <w:bookmarkEnd w:id="75"/>
      <w:bookmarkEnd w:id="76"/>
      <w:r w:rsidRPr="00D85D43">
        <w:t xml:space="preserve"> </w:t>
      </w:r>
    </w:p>
    <w:p w14:paraId="78E6833D" w14:textId="77777777" w:rsidR="00F11A5E" w:rsidRDefault="00F11A5E" w:rsidP="00F11A5E">
      <w:pPr>
        <w:pStyle w:val="NormalCMOCIndent"/>
        <w:rPr>
          <w:shd w:val="clear" w:color="auto" w:fill="FFFFFF"/>
        </w:rPr>
      </w:pPr>
      <w:r>
        <w:rPr>
          <w:shd w:val="clear" w:color="auto" w:fill="FFFFFF"/>
        </w:rPr>
        <w:t>Many orchids are</w:t>
      </w:r>
      <w:r w:rsidRPr="00AC6EFD">
        <w:rPr>
          <w:shd w:val="clear" w:color="auto" w:fill="FFFFFF"/>
        </w:rPr>
        <w:t xml:space="preserve"> inherently rare or locally restricted</w:t>
      </w:r>
      <w:r w:rsidRPr="00A12A09">
        <w:rPr>
          <w:shd w:val="clear" w:color="auto" w:fill="FFFFFF"/>
        </w:rPr>
        <w:t xml:space="preserve"> </w:t>
      </w:r>
      <w:r>
        <w:rPr>
          <w:shd w:val="clear" w:color="auto" w:fill="FFFFFF"/>
        </w:rPr>
        <w:t>(Swarts and Dixon, 2010)</w:t>
      </w:r>
      <w:r w:rsidRPr="00AC6EFD">
        <w:rPr>
          <w:shd w:val="clear" w:color="auto" w:fill="FFFFFF"/>
        </w:rPr>
        <w:t>. Because this rarity is</w:t>
      </w:r>
      <w:r>
        <w:rPr>
          <w:shd w:val="clear" w:color="auto" w:fill="FFFFFF"/>
        </w:rPr>
        <w:t xml:space="preserve"> often coupled with a mycorrhizal symbiosis between the root system of the orchid and the soils fungi and/ or animal pollination for survival, many species of orchid are susceptible to population decline (Merritt et. al., 2014). </w:t>
      </w:r>
    </w:p>
    <w:p w14:paraId="3E45BB83" w14:textId="77777777" w:rsidR="00F11A5E" w:rsidRDefault="00F11A5E" w:rsidP="00F11A5E">
      <w:pPr>
        <w:pStyle w:val="NormalCMOCIndent"/>
        <w:rPr>
          <w:shd w:val="clear" w:color="auto" w:fill="FFFFFF"/>
        </w:rPr>
      </w:pPr>
      <w:r>
        <w:rPr>
          <w:shd w:val="clear" w:color="auto" w:fill="FFFFFF"/>
        </w:rPr>
        <w:t xml:space="preserve">The pine donkey orchid is threatened by the following processes in NSW: </w:t>
      </w:r>
    </w:p>
    <w:p w14:paraId="14377047" w14:textId="77777777" w:rsidR="00F11A5E" w:rsidRPr="001A3A09" w:rsidRDefault="00F11A5E" w:rsidP="00F11A5E">
      <w:pPr>
        <w:pStyle w:val="ListBullet"/>
        <w:numPr>
          <w:ilvl w:val="0"/>
          <w:numId w:val="10"/>
        </w:numPr>
        <w:rPr>
          <w:shd w:val="clear" w:color="auto" w:fill="FFFFFF"/>
        </w:rPr>
      </w:pPr>
      <w:r w:rsidRPr="001A3A09">
        <w:rPr>
          <w:shd w:val="clear" w:color="auto" w:fill="FFFFFF"/>
        </w:rPr>
        <w:t xml:space="preserve">Habitat clearing, fragmentation and/ or modification - Construction of the Project will require clearing of areas of suitable habitat for the pine donkey orchid. Additionally, construction works may result in increased habitat fragmentation and/ or alternation. This species requires a grassy ground layer to provide some protection and moisture retaining litter (OEH, 2014). </w:t>
      </w:r>
    </w:p>
    <w:p w14:paraId="2DDB058C" w14:textId="77777777" w:rsidR="00F11A5E" w:rsidRPr="001A3A09" w:rsidRDefault="00F11A5E" w:rsidP="00F11A5E">
      <w:pPr>
        <w:pStyle w:val="ListBullet"/>
        <w:numPr>
          <w:ilvl w:val="0"/>
          <w:numId w:val="10"/>
        </w:numPr>
        <w:rPr>
          <w:shd w:val="clear" w:color="auto" w:fill="FFFFFF"/>
        </w:rPr>
      </w:pPr>
      <w:r w:rsidRPr="001A3A09">
        <w:rPr>
          <w:shd w:val="clear" w:color="auto" w:fill="FFFFFF"/>
        </w:rPr>
        <w:t xml:space="preserve">Low detectability –This species only flowers for a short period in spring, from September to November (Plantnet, 2015) and it is extremely difficult to identify outside of the flowering period. Low detectability may result in some plants going undetected if ecological surveys or pre-clearance assessments are undertaken outside of the flowering period (OEH, 2014). </w:t>
      </w:r>
    </w:p>
    <w:p w14:paraId="467096B6" w14:textId="77777777" w:rsidR="00F11A5E" w:rsidRPr="001A3A09" w:rsidRDefault="00F11A5E" w:rsidP="00F11A5E">
      <w:pPr>
        <w:pStyle w:val="ListBullet"/>
        <w:numPr>
          <w:ilvl w:val="0"/>
          <w:numId w:val="10"/>
        </w:numPr>
        <w:rPr>
          <w:shd w:val="clear" w:color="auto" w:fill="FFFFFF"/>
        </w:rPr>
      </w:pPr>
      <w:r w:rsidRPr="001A3A09">
        <w:rPr>
          <w:shd w:val="clear" w:color="auto" w:fill="FFFFFF"/>
        </w:rPr>
        <w:t xml:space="preserve">Feral animals - suitable habitat for the pine donkey orchid (consisting of open woodlands or grasslands with </w:t>
      </w:r>
      <w:r w:rsidRPr="001A3A09">
        <w:rPr>
          <w:i/>
          <w:shd w:val="clear" w:color="auto" w:fill="FFFFFF"/>
        </w:rPr>
        <w:t>Callitris</w:t>
      </w:r>
      <w:r w:rsidRPr="001A3A09">
        <w:rPr>
          <w:shd w:val="clear" w:color="auto" w:fill="FFFFFF"/>
        </w:rPr>
        <w:t xml:space="preserve"> species) are susceptible to disturbance from introduced species including foxes, rabbits and hares (OEH, 2014). </w:t>
      </w:r>
    </w:p>
    <w:p w14:paraId="6852AF90" w14:textId="77777777" w:rsidR="00F11A5E" w:rsidRPr="001A3A09" w:rsidRDefault="00F11A5E" w:rsidP="00F11A5E">
      <w:pPr>
        <w:pStyle w:val="ListBullet"/>
        <w:numPr>
          <w:ilvl w:val="0"/>
          <w:numId w:val="10"/>
        </w:numPr>
        <w:rPr>
          <w:shd w:val="clear" w:color="auto" w:fill="FFFFFF"/>
        </w:rPr>
      </w:pPr>
      <w:r w:rsidRPr="001A3A09">
        <w:rPr>
          <w:shd w:val="clear" w:color="auto" w:fill="FFFFFF"/>
        </w:rPr>
        <w:t xml:space="preserve">Weed competition - Increases habitat fragmentation and vehicle traffic may increase weed competition in areas of suitable habitat (OEH, 2014). </w:t>
      </w:r>
    </w:p>
    <w:p w14:paraId="47261349" w14:textId="77777777" w:rsidR="00F11A5E" w:rsidRPr="001A3A09" w:rsidRDefault="00F11A5E" w:rsidP="00F11A5E">
      <w:pPr>
        <w:pStyle w:val="ListBullet"/>
        <w:numPr>
          <w:ilvl w:val="0"/>
          <w:numId w:val="10"/>
        </w:numPr>
        <w:rPr>
          <w:shd w:val="clear" w:color="auto" w:fill="FFFFFF"/>
        </w:rPr>
      </w:pPr>
      <w:r w:rsidRPr="001A3A09">
        <w:rPr>
          <w:shd w:val="clear" w:color="auto" w:fill="FFFFFF"/>
        </w:rPr>
        <w:t xml:space="preserve">Overgrazing – As the pine donkey orchid is a terrestrial species that occurs in open woodlands and grasslands, this species may be susceptible to grazing pressures from large numbers of introduced (cattle, sheep, rabbits, hares etc.) and native herbivores (macropods). </w:t>
      </w:r>
    </w:p>
    <w:p w14:paraId="1ABEA78C" w14:textId="77777777" w:rsidR="00F11A5E" w:rsidRPr="00974575" w:rsidRDefault="00F11A5E" w:rsidP="00F11A5E">
      <w:pPr>
        <w:pStyle w:val="ListBullet"/>
        <w:numPr>
          <w:ilvl w:val="0"/>
          <w:numId w:val="10"/>
        </w:numPr>
      </w:pPr>
      <w:r w:rsidRPr="001A3A09">
        <w:rPr>
          <w:shd w:val="clear" w:color="auto" w:fill="FFFFFF"/>
        </w:rPr>
        <w:t>Illegal collection – As orchids are desirable in gardens they are prone to illegal collection.</w:t>
      </w:r>
    </w:p>
    <w:p w14:paraId="1F2E590A" w14:textId="77777777" w:rsidR="00F11A5E" w:rsidRDefault="00F11A5E" w:rsidP="00F11A5E">
      <w:pPr>
        <w:pStyle w:val="NormalCMOCIndent"/>
        <w:rPr>
          <w:shd w:val="clear" w:color="auto" w:fill="FFFFFF"/>
        </w:rPr>
      </w:pPr>
      <w:r>
        <w:rPr>
          <w:shd w:val="clear" w:color="auto" w:fill="FFFFFF"/>
        </w:rPr>
        <w:t>As well as the recognised threats for the pine donkey orchid listed above, orchid germination can also be suppressed through competition with other ground layer species, in particular dense growth of native grasses.  Additionally, there is a large population of macropods that inhibit the Northparkes Miens lease area, which may inhibit the growth of this species through grazing.</w:t>
      </w:r>
    </w:p>
    <w:p w14:paraId="501A8A6E" w14:textId="77777777" w:rsidR="00F11A5E" w:rsidRDefault="00F11A5E" w:rsidP="00F11A5E">
      <w:pPr>
        <w:pStyle w:val="Heading1"/>
        <w:numPr>
          <w:ilvl w:val="0"/>
          <w:numId w:val="9"/>
        </w:numPr>
      </w:pPr>
      <w:bookmarkStart w:id="77" w:name="_Toc44060373"/>
      <w:bookmarkStart w:id="78" w:name="_Toc44419211"/>
      <w:r>
        <w:t>PERFORMANCE INDICATORS</w:t>
      </w:r>
      <w:bookmarkEnd w:id="77"/>
      <w:bookmarkEnd w:id="78"/>
    </w:p>
    <w:p w14:paraId="253D87D6" w14:textId="77777777" w:rsidR="00F11A5E" w:rsidRPr="00D85D43" w:rsidRDefault="00F11A5E" w:rsidP="00F11A5E">
      <w:pPr>
        <w:pStyle w:val="Heading2"/>
        <w:numPr>
          <w:ilvl w:val="1"/>
          <w:numId w:val="9"/>
        </w:numPr>
      </w:pPr>
      <w:bookmarkStart w:id="79" w:name="_Toc484596918"/>
      <w:bookmarkStart w:id="80" w:name="_Toc44060374"/>
      <w:bookmarkStart w:id="81" w:name="_Toc44419212"/>
      <w:r w:rsidRPr="00D85D43">
        <w:t>Objectives and indictors</w:t>
      </w:r>
      <w:bookmarkEnd w:id="79"/>
      <w:bookmarkEnd w:id="80"/>
      <w:bookmarkEnd w:id="81"/>
      <w:r w:rsidRPr="00D85D43">
        <w:t xml:space="preserve"> </w:t>
      </w:r>
    </w:p>
    <w:p w14:paraId="4490E978" w14:textId="77777777" w:rsidR="00F11A5E" w:rsidRDefault="00F11A5E" w:rsidP="00F11A5E">
      <w:pPr>
        <w:pStyle w:val="NormalCMOCIndent"/>
        <w:rPr>
          <w:shd w:val="clear" w:color="auto" w:fill="FFFFFF"/>
        </w:rPr>
      </w:pPr>
      <w:r w:rsidRPr="00803B84">
        <w:rPr>
          <w:shd w:val="clear" w:color="auto" w:fill="FFFFFF"/>
        </w:rPr>
        <w:t>The en</w:t>
      </w:r>
      <w:r>
        <w:rPr>
          <w:shd w:val="clear" w:color="auto" w:fill="FFFFFF"/>
        </w:rPr>
        <w:t xml:space="preserve">vironmental objectives that have been developed for this SMP have been tailored to the environmental values of the populations of pine donkey orchid within and surrounding Northparkes and the potential impacts on this species.  The performance objective for this SMP includes: </w:t>
      </w:r>
    </w:p>
    <w:p w14:paraId="06597A70" w14:textId="77777777" w:rsidR="00F11A5E" w:rsidRPr="001A3A09" w:rsidRDefault="00F11A5E" w:rsidP="00F11A5E">
      <w:pPr>
        <w:pStyle w:val="ListBullet"/>
        <w:numPr>
          <w:ilvl w:val="0"/>
          <w:numId w:val="10"/>
        </w:numPr>
        <w:rPr>
          <w:shd w:val="clear" w:color="auto" w:fill="FFFFFF"/>
        </w:rPr>
      </w:pPr>
      <w:r w:rsidRPr="001A3A09">
        <w:rPr>
          <w:shd w:val="clear" w:color="auto" w:fill="FFFFFF"/>
        </w:rPr>
        <w:t xml:space="preserve">That habitat values for the two populations of pine donkey orchid are maintained and enhanced where possible, </w:t>
      </w:r>
    </w:p>
    <w:p w14:paraId="31BAC5FF" w14:textId="77777777" w:rsidR="00F11A5E" w:rsidRPr="001A3A09" w:rsidRDefault="00F11A5E" w:rsidP="00F11A5E">
      <w:pPr>
        <w:pStyle w:val="ListBullet"/>
        <w:numPr>
          <w:ilvl w:val="0"/>
          <w:numId w:val="10"/>
        </w:numPr>
        <w:rPr>
          <w:shd w:val="clear" w:color="auto" w:fill="FFFFFF"/>
        </w:rPr>
      </w:pPr>
      <w:r w:rsidRPr="001A3A09">
        <w:rPr>
          <w:shd w:val="clear" w:color="auto" w:fill="FFFFFF"/>
        </w:rPr>
        <w:t xml:space="preserve">The management </w:t>
      </w:r>
      <w:r>
        <w:rPr>
          <w:shd w:val="clear" w:color="auto" w:fill="FFFFFF"/>
        </w:rPr>
        <w:t>of</w:t>
      </w:r>
      <w:r w:rsidRPr="001A3A09">
        <w:rPr>
          <w:shd w:val="clear" w:color="auto" w:fill="FFFFFF"/>
        </w:rPr>
        <w:t xml:space="preserve"> the two populations of pine donkey orchid within and surrounding N</w:t>
      </w:r>
      <w:r>
        <w:rPr>
          <w:shd w:val="clear" w:color="auto" w:fill="FFFFFF"/>
        </w:rPr>
        <w:t>orthparkes</w:t>
      </w:r>
      <w:r w:rsidRPr="001A3A09">
        <w:rPr>
          <w:shd w:val="clear" w:color="auto" w:fill="FFFFFF"/>
        </w:rPr>
        <w:t xml:space="preserve">, as well as the management of areas offsite (including offset areas) will contribute to the recovery actions outlined in the Saving our Species Program including: </w:t>
      </w:r>
    </w:p>
    <w:p w14:paraId="654AA106" w14:textId="77777777" w:rsidR="00F11A5E" w:rsidRPr="00B16F4F" w:rsidRDefault="00F11A5E" w:rsidP="00F11A5E">
      <w:pPr>
        <w:pStyle w:val="ListBullet2"/>
        <w:numPr>
          <w:ilvl w:val="1"/>
          <w:numId w:val="10"/>
        </w:numPr>
        <w:rPr>
          <w:shd w:val="clear" w:color="auto" w:fill="FFFFFF"/>
        </w:rPr>
      </w:pPr>
      <w:r w:rsidRPr="00B16F4F">
        <w:t xml:space="preserve">Conduct baseline surveys to locate new populations and extend the ranges of currently known populations. </w:t>
      </w:r>
    </w:p>
    <w:p w14:paraId="7B1057C4" w14:textId="77777777" w:rsidR="00F11A5E" w:rsidRPr="00B16F4F" w:rsidRDefault="00F11A5E" w:rsidP="00F11A5E">
      <w:pPr>
        <w:pStyle w:val="ListBullet2"/>
        <w:numPr>
          <w:ilvl w:val="1"/>
          <w:numId w:val="10"/>
        </w:numPr>
        <w:rPr>
          <w:shd w:val="clear" w:color="auto" w:fill="FFFFFF"/>
        </w:rPr>
      </w:pPr>
      <w:r w:rsidRPr="00B16F4F">
        <w:t>Annually monitor populations that represent the spatial distribution of the species.</w:t>
      </w:r>
    </w:p>
    <w:p w14:paraId="3D03EC52" w14:textId="77777777" w:rsidR="00F11A5E" w:rsidRPr="00B16F4F" w:rsidRDefault="00F11A5E" w:rsidP="00F11A5E">
      <w:pPr>
        <w:pStyle w:val="ListBullet2"/>
        <w:numPr>
          <w:ilvl w:val="1"/>
          <w:numId w:val="10"/>
        </w:numPr>
        <w:rPr>
          <w:shd w:val="clear" w:color="auto" w:fill="FFFFFF"/>
        </w:rPr>
      </w:pPr>
      <w:r w:rsidRPr="00B16F4F">
        <w:t>Erect stock-proof fences around populations that are highly threatened from trampling and grazing by stock.</w:t>
      </w:r>
    </w:p>
    <w:p w14:paraId="5A8DD1D7" w14:textId="77777777" w:rsidR="00F11A5E" w:rsidRDefault="00F11A5E" w:rsidP="00F11A5E">
      <w:pPr>
        <w:pStyle w:val="ListBullet2"/>
        <w:numPr>
          <w:ilvl w:val="1"/>
          <w:numId w:val="10"/>
        </w:numPr>
        <w:rPr>
          <w:rStyle w:val="apple-converted-space"/>
          <w:shd w:val="clear" w:color="auto" w:fill="FFFFFF"/>
        </w:rPr>
      </w:pPr>
      <w:r w:rsidRPr="00B16F4F">
        <w:rPr>
          <w:shd w:val="clear" w:color="auto" w:fill="FFFFFF"/>
        </w:rPr>
        <w:t>Develop a fact sheet and distribute</w:t>
      </w:r>
      <w:r w:rsidRPr="00B16F4F">
        <w:rPr>
          <w:rStyle w:val="apple-converted-space"/>
          <w:shd w:val="clear" w:color="auto" w:fill="FFFFFF"/>
        </w:rPr>
        <w:t xml:space="preserve"> to employees and contractors to increase knowledge of the species </w:t>
      </w:r>
    </w:p>
    <w:p w14:paraId="0DB80CF6" w14:textId="77777777" w:rsidR="00F11A5E" w:rsidRDefault="00F11A5E" w:rsidP="00F11A5E">
      <w:pPr>
        <w:pStyle w:val="ListBullet2"/>
        <w:numPr>
          <w:ilvl w:val="1"/>
          <w:numId w:val="10"/>
        </w:numPr>
        <w:rPr>
          <w:rStyle w:val="apple-converted-space"/>
          <w:shd w:val="clear" w:color="auto" w:fill="FFFFFF"/>
        </w:rPr>
      </w:pPr>
      <w:r>
        <w:rPr>
          <w:rStyle w:val="apple-converted-space"/>
          <w:shd w:val="clear" w:color="auto" w:fill="FFFFFF"/>
        </w:rPr>
        <w:lastRenderedPageBreak/>
        <w:t>Investigate culling kangaroo populations to reduce grazing pressure on pine donkey orchid.</w:t>
      </w:r>
    </w:p>
    <w:p w14:paraId="68D5E366" w14:textId="77777777" w:rsidR="00F11A5E" w:rsidRPr="00F81265" w:rsidRDefault="00F11A5E" w:rsidP="00F11A5E">
      <w:pPr>
        <w:pStyle w:val="NormalCMOCIndent"/>
      </w:pPr>
      <w:r w:rsidRPr="00F81265">
        <w:t xml:space="preserve">The following indictors will be used to monitor the success of this SMP in achieving its objectives: </w:t>
      </w:r>
    </w:p>
    <w:p w14:paraId="7081BC6F" w14:textId="77777777" w:rsidR="00F11A5E" w:rsidRPr="00B16F4F" w:rsidRDefault="00F11A5E" w:rsidP="00F11A5E">
      <w:pPr>
        <w:pStyle w:val="ListBullet"/>
        <w:numPr>
          <w:ilvl w:val="0"/>
          <w:numId w:val="10"/>
        </w:numPr>
        <w:rPr>
          <w:shd w:val="clear" w:color="auto" w:fill="FFFFFF"/>
        </w:rPr>
      </w:pPr>
      <w:r>
        <w:rPr>
          <w:shd w:val="clear" w:color="auto" w:fill="FFFFFF"/>
        </w:rPr>
        <w:t>An annual</w:t>
      </w:r>
      <w:r w:rsidRPr="00B16F4F">
        <w:rPr>
          <w:shd w:val="clear" w:color="auto" w:fill="FFFFFF"/>
        </w:rPr>
        <w:t xml:space="preserve"> audit demonstrating implementation of the mitigation and management measures</w:t>
      </w:r>
    </w:p>
    <w:p w14:paraId="3C26DC3F" w14:textId="77777777" w:rsidR="00F11A5E" w:rsidRPr="00B16F4F" w:rsidRDefault="00F11A5E" w:rsidP="00F11A5E">
      <w:pPr>
        <w:pStyle w:val="ListBullet"/>
        <w:numPr>
          <w:ilvl w:val="0"/>
          <w:numId w:val="10"/>
        </w:numPr>
        <w:rPr>
          <w:shd w:val="clear" w:color="auto" w:fill="FFFFFF"/>
        </w:rPr>
      </w:pPr>
      <w:r w:rsidRPr="00B16F4F">
        <w:rPr>
          <w:shd w:val="clear" w:color="auto" w:fill="FFFFFF"/>
        </w:rPr>
        <w:t>No net decline in the population of pine donkey orchid within the two management zones</w:t>
      </w:r>
    </w:p>
    <w:p w14:paraId="39DC2259" w14:textId="77777777" w:rsidR="00F11A5E" w:rsidRPr="00B16F4F" w:rsidRDefault="00F11A5E" w:rsidP="00F11A5E">
      <w:pPr>
        <w:pStyle w:val="ListBullet"/>
        <w:numPr>
          <w:ilvl w:val="0"/>
          <w:numId w:val="10"/>
        </w:numPr>
        <w:rPr>
          <w:shd w:val="clear" w:color="auto" w:fill="FFFFFF"/>
        </w:rPr>
      </w:pPr>
      <w:r w:rsidRPr="00B16F4F">
        <w:rPr>
          <w:shd w:val="clear" w:color="auto" w:fill="FFFFFF"/>
        </w:rPr>
        <w:t>Evidence of natural germination of pine donkey orchid within the two management zones</w:t>
      </w:r>
    </w:p>
    <w:p w14:paraId="241854A8" w14:textId="33AEFB2B" w:rsidR="00F11A5E" w:rsidRPr="00091206" w:rsidRDefault="00F11A5E" w:rsidP="00091206">
      <w:pPr>
        <w:pStyle w:val="ListBullet"/>
        <w:numPr>
          <w:ilvl w:val="0"/>
          <w:numId w:val="10"/>
        </w:numPr>
        <w:rPr>
          <w:shd w:val="clear" w:color="auto" w:fill="FFFFFF"/>
        </w:rPr>
      </w:pPr>
      <w:r w:rsidRPr="00B16F4F">
        <w:rPr>
          <w:shd w:val="clear" w:color="auto" w:fill="FFFFFF"/>
        </w:rPr>
        <w:t>No net increase of weed species that reduced the habitat value for pine donkey orchid.</w:t>
      </w:r>
    </w:p>
    <w:p w14:paraId="54746614" w14:textId="77777777" w:rsidR="00F11A5E" w:rsidRDefault="00F11A5E" w:rsidP="00F11A5E">
      <w:pPr>
        <w:pStyle w:val="Heading1"/>
        <w:numPr>
          <w:ilvl w:val="0"/>
          <w:numId w:val="9"/>
        </w:numPr>
      </w:pPr>
      <w:bookmarkStart w:id="82" w:name="_Toc44060375"/>
      <w:bookmarkStart w:id="83" w:name="_Toc44419213"/>
      <w:r>
        <w:t>POTENTIAL IMPACTS</w:t>
      </w:r>
      <w:bookmarkEnd w:id="82"/>
      <w:bookmarkEnd w:id="83"/>
    </w:p>
    <w:p w14:paraId="107CFE30" w14:textId="77777777" w:rsidR="00F11A5E" w:rsidRDefault="00F11A5E" w:rsidP="00F11A5E">
      <w:pPr>
        <w:pStyle w:val="Heading2"/>
        <w:numPr>
          <w:ilvl w:val="1"/>
          <w:numId w:val="9"/>
        </w:numPr>
      </w:pPr>
      <w:bookmarkStart w:id="84" w:name="_Toc484596921"/>
      <w:bookmarkStart w:id="85" w:name="_Toc44060376"/>
      <w:bookmarkStart w:id="86" w:name="_Toc44419214"/>
      <w:r w:rsidRPr="00D85D43">
        <w:t>Overview</w:t>
      </w:r>
      <w:bookmarkEnd w:id="84"/>
      <w:bookmarkEnd w:id="85"/>
      <w:bookmarkEnd w:id="86"/>
      <w:r w:rsidRPr="00D85D43">
        <w:t xml:space="preserve"> </w:t>
      </w:r>
    </w:p>
    <w:p w14:paraId="263020A6" w14:textId="77777777" w:rsidR="00F11A5E" w:rsidRPr="00036766" w:rsidRDefault="00F11A5E" w:rsidP="00F11A5E">
      <w:pPr>
        <w:pStyle w:val="NormalCMOCIndent"/>
        <w:rPr>
          <w:shd w:val="clear" w:color="auto" w:fill="FFFFFF"/>
        </w:rPr>
      </w:pPr>
      <w:r w:rsidRPr="00036766">
        <w:rPr>
          <w:shd w:val="clear" w:color="auto" w:fill="FFFFFF"/>
        </w:rPr>
        <w:t xml:space="preserve">The following sections outline the potential impacts to the pine donkey orchid as a result of the project. The summary of impacts is based on impacts identified for the Project for the impact assessment in the EA that are of relevance to the pine donkey orchid. </w:t>
      </w:r>
    </w:p>
    <w:p w14:paraId="1F615666" w14:textId="77777777" w:rsidR="00F11A5E" w:rsidRPr="00D85D43" w:rsidRDefault="00F11A5E" w:rsidP="00F11A5E">
      <w:pPr>
        <w:pStyle w:val="Heading2"/>
        <w:numPr>
          <w:ilvl w:val="1"/>
          <w:numId w:val="9"/>
        </w:numPr>
      </w:pPr>
      <w:bookmarkStart w:id="87" w:name="_Toc484596922"/>
      <w:bookmarkStart w:id="88" w:name="_Toc44060377"/>
      <w:bookmarkStart w:id="89" w:name="_Toc44419215"/>
      <w:r w:rsidRPr="00D85D43">
        <w:t>Clearance of Vegetation/Loss of Habitat</w:t>
      </w:r>
      <w:bookmarkEnd w:id="87"/>
      <w:bookmarkEnd w:id="88"/>
      <w:bookmarkEnd w:id="89"/>
    </w:p>
    <w:p w14:paraId="743C5594" w14:textId="77777777" w:rsidR="00F11A5E" w:rsidRPr="00A83774" w:rsidRDefault="00F11A5E" w:rsidP="00F11A5E">
      <w:pPr>
        <w:pStyle w:val="NormalCMOCIndent"/>
      </w:pPr>
      <w:r>
        <w:t>T</w:t>
      </w:r>
      <w:r w:rsidRPr="004370E1">
        <w:t xml:space="preserve">he clearing of vegetation will comprise the main impact of the Project. This impact will come from the direct removal of vegetation (including constituent flora and potentially donkey pine orchid). The potential impacts of the clearance of vegetation/loss of habitat are to be mitigated for pine donkey orchid by conducting pre-clearance surveys prior to tree felling. The potential residual impacts will be mitigated via a </w:t>
      </w:r>
      <w:r>
        <w:t>biodiversity offset strategy (BOS)</w:t>
      </w:r>
      <w:r w:rsidRPr="004370E1">
        <w:t xml:space="preserve"> to secure, manage and improve appropriate habitat areas. </w:t>
      </w:r>
    </w:p>
    <w:p w14:paraId="49ABF664" w14:textId="77777777" w:rsidR="00F11A5E" w:rsidRPr="00D85D43" w:rsidRDefault="00F11A5E" w:rsidP="00F11A5E">
      <w:pPr>
        <w:pStyle w:val="Heading2"/>
        <w:numPr>
          <w:ilvl w:val="1"/>
          <w:numId w:val="9"/>
        </w:numPr>
      </w:pPr>
      <w:bookmarkStart w:id="90" w:name="_Toc484596923"/>
      <w:bookmarkStart w:id="91" w:name="_Toc44060378"/>
      <w:bookmarkStart w:id="92" w:name="_Toc44419216"/>
      <w:r w:rsidRPr="00D85D43">
        <w:t>Fragmentation</w:t>
      </w:r>
      <w:bookmarkEnd w:id="90"/>
      <w:bookmarkEnd w:id="91"/>
      <w:bookmarkEnd w:id="92"/>
    </w:p>
    <w:p w14:paraId="65183C42" w14:textId="77777777" w:rsidR="00F11A5E" w:rsidRPr="00A83774" w:rsidRDefault="00F11A5E" w:rsidP="00F11A5E">
      <w:pPr>
        <w:pStyle w:val="NormalCMOCIndent"/>
      </w:pPr>
      <w:r w:rsidRPr="006276E8">
        <w:t>T</w:t>
      </w:r>
      <w:r w:rsidRPr="001D3EC8">
        <w:t>he clearing of vegetation within the proposed disturbance area will increase the levels of fragmentation in the local area. Increased isolation and fragmentation results from a reduced gene flow throughout the landscape. Limited genetic flow into or out of a particular area can lead to reduced genetic variation and inbreeding depression within flora species. This can lead to isolated populations being placed at increased risk of local extinction due to a reduced ability to cope with stochastic e</w:t>
      </w:r>
      <w:r>
        <w:t>vents and environmental change.</w:t>
      </w:r>
    </w:p>
    <w:p w14:paraId="6DCC9953" w14:textId="77777777" w:rsidR="00F11A5E" w:rsidRPr="00D85D43" w:rsidRDefault="00F11A5E" w:rsidP="00F11A5E">
      <w:pPr>
        <w:pStyle w:val="Heading2"/>
        <w:numPr>
          <w:ilvl w:val="1"/>
          <w:numId w:val="9"/>
        </w:numPr>
      </w:pPr>
      <w:bookmarkStart w:id="93" w:name="_Toc484596924"/>
      <w:bookmarkStart w:id="94" w:name="_Toc44060379"/>
      <w:bookmarkStart w:id="95" w:name="_Toc44419217"/>
      <w:r w:rsidRPr="00D85D43">
        <w:t>Edge Impacts</w:t>
      </w:r>
      <w:bookmarkEnd w:id="93"/>
      <w:bookmarkEnd w:id="94"/>
      <w:bookmarkEnd w:id="95"/>
    </w:p>
    <w:p w14:paraId="5D22EDD3" w14:textId="77777777" w:rsidR="00F11A5E" w:rsidRPr="001D3EC8" w:rsidRDefault="00F11A5E" w:rsidP="00F11A5E">
      <w:pPr>
        <w:pStyle w:val="NormalCMOCIndent"/>
      </w:pPr>
      <w:r>
        <w:t>M</w:t>
      </w:r>
      <w:r w:rsidRPr="001D3EC8">
        <w:t>any native species are known to be sensitive to edge-effects. Such edge effects result in the deterioration of the quality of vegetation along the interface with cleared or disturbed environments. Such habitat deterioration can result from impacts such as increased weed invasion, rubbish dumping, increased predation, increased presence of introduced species or increased human presence. Edge effects from the Project could include minor weed issues, pest species movements, noise, light and dust.</w:t>
      </w:r>
    </w:p>
    <w:p w14:paraId="200AAE6A" w14:textId="77777777" w:rsidR="00F11A5E" w:rsidRPr="00A83774" w:rsidRDefault="00F11A5E" w:rsidP="00F11A5E">
      <w:pPr>
        <w:pStyle w:val="NormalCMOCIndent"/>
      </w:pPr>
      <w:r w:rsidRPr="001D3EC8">
        <w:t>There is a potential that edge effects as a result of the Project may have some marginal impacts on adjoining areas. The design of the Project includes measures to minimise the potential for air quality, fugitive light and noise impacts. However, edge effects are unlikely to significantly affect the ecology of the adjoining areas. The potential impacts from edge effects are managed via ongoing</w:t>
      </w:r>
      <w:r>
        <w:t xml:space="preserve"> weed and feral animal control.</w:t>
      </w:r>
    </w:p>
    <w:p w14:paraId="54D1EE86" w14:textId="77777777" w:rsidR="00F11A5E" w:rsidRPr="00D85D43" w:rsidRDefault="00F11A5E" w:rsidP="00F11A5E">
      <w:pPr>
        <w:pStyle w:val="Heading2"/>
        <w:numPr>
          <w:ilvl w:val="1"/>
          <w:numId w:val="9"/>
        </w:numPr>
      </w:pPr>
      <w:bookmarkStart w:id="96" w:name="_Toc484596925"/>
      <w:bookmarkStart w:id="97" w:name="_Toc44060380"/>
      <w:bookmarkStart w:id="98" w:name="_Toc44419218"/>
      <w:r w:rsidRPr="00D85D43">
        <w:t>Introduced Species</w:t>
      </w:r>
      <w:bookmarkEnd w:id="96"/>
      <w:bookmarkEnd w:id="97"/>
      <w:bookmarkEnd w:id="98"/>
    </w:p>
    <w:p w14:paraId="14B8789A" w14:textId="77777777" w:rsidR="00F11A5E" w:rsidRDefault="00F11A5E" w:rsidP="00F11A5E">
      <w:pPr>
        <w:pStyle w:val="NormalCMOCIndent"/>
      </w:pPr>
      <w:r w:rsidRPr="002345E0">
        <w:rPr>
          <w:rFonts w:ascii="Arial-BoldMT" w:hAnsi="Arial-BoldMT" w:cs="Arial-BoldMT"/>
        </w:rPr>
        <w:t>I</w:t>
      </w:r>
      <w:r w:rsidRPr="00E83F26">
        <w:t>mportation of materials to the proposed disturbance area, management activities, increased human presence and clearing of vegetation all have the potential to increase the incidence of introduced species within the proposed disturbance area. Weed species may be inadvertently brought into the proposed disturbance area with imported materials, or encouraged by removal of native vegetation. An increase in introduced species within the proposed disturbance area could have considerable impacts on existing native species. Introduced species are to be managed via weed and feral animal control programs.</w:t>
      </w:r>
    </w:p>
    <w:p w14:paraId="46C384FF" w14:textId="77777777" w:rsidR="00F11A5E" w:rsidRDefault="00F11A5E" w:rsidP="00F11A5E">
      <w:pPr>
        <w:pStyle w:val="Heading1"/>
        <w:numPr>
          <w:ilvl w:val="0"/>
          <w:numId w:val="9"/>
        </w:numPr>
      </w:pPr>
      <w:bookmarkStart w:id="99" w:name="_Toc44060381"/>
      <w:bookmarkStart w:id="100" w:name="_Toc44419219"/>
      <w:r>
        <w:lastRenderedPageBreak/>
        <w:t>MITIGATION AND MANAGEMENT ACTIONS</w:t>
      </w:r>
      <w:bookmarkEnd w:id="99"/>
      <w:bookmarkEnd w:id="100"/>
    </w:p>
    <w:p w14:paraId="55D2108A" w14:textId="77777777" w:rsidR="00F11A5E" w:rsidRDefault="00F11A5E" w:rsidP="00F11A5E">
      <w:pPr>
        <w:pStyle w:val="NormalCMOCIndent"/>
      </w:pPr>
      <w:r w:rsidRPr="00FF08A6">
        <w:t>Management and mitigation measures will be implemented for the life of the Project. Management actions will seek to maintain and where possible, enhance the habitat for, and increase the populations of pine donkey orchid.</w:t>
      </w:r>
      <w:r>
        <w:t xml:space="preserve"> </w:t>
      </w:r>
    </w:p>
    <w:p w14:paraId="76D1592B" w14:textId="77777777" w:rsidR="00F11A5E" w:rsidRPr="00EC54A6" w:rsidRDefault="00F11A5E" w:rsidP="00F11A5E">
      <w:pPr>
        <w:pStyle w:val="NormalCMOCIndent"/>
      </w:pPr>
    </w:p>
    <w:p w14:paraId="5856BB0F" w14:textId="77777777" w:rsidR="00F11A5E" w:rsidRPr="00EC54A6" w:rsidRDefault="00F11A5E" w:rsidP="00F11A5E">
      <w:pPr>
        <w:pStyle w:val="NormalCMOCIndent"/>
      </w:pPr>
      <w:r w:rsidRPr="00C20444">
        <w:t xml:space="preserve">Key management actions that will be implemented to specifically mitigate impacts on the populations of pine donkey orchid during pre-construction, construction and operation of the Project include: </w:t>
      </w:r>
    </w:p>
    <w:p w14:paraId="125312C8" w14:textId="77777777" w:rsidR="00F11A5E" w:rsidRPr="00FF08A6" w:rsidRDefault="00F11A5E" w:rsidP="00F11A5E">
      <w:pPr>
        <w:pStyle w:val="ListBullet"/>
        <w:numPr>
          <w:ilvl w:val="0"/>
          <w:numId w:val="10"/>
        </w:numPr>
      </w:pPr>
      <w:r w:rsidRPr="00FF08A6">
        <w:t>fencing of the populations to remove potential impacts from human access (particularly vehicle access) prior to works commencing;</w:t>
      </w:r>
    </w:p>
    <w:p w14:paraId="18043E74" w14:textId="77777777" w:rsidR="00F11A5E" w:rsidRPr="00FF08A6" w:rsidRDefault="00F11A5E" w:rsidP="00F11A5E">
      <w:pPr>
        <w:pStyle w:val="ListBullet"/>
        <w:numPr>
          <w:ilvl w:val="0"/>
          <w:numId w:val="10"/>
        </w:numPr>
      </w:pPr>
      <w:r w:rsidRPr="00FF08A6">
        <w:t>annual seasonal monitoring during the flowering period (September to October) to assess the ongoing status of the population;</w:t>
      </w:r>
    </w:p>
    <w:p w14:paraId="75DC99AA" w14:textId="77777777" w:rsidR="00F11A5E" w:rsidRPr="00FF08A6" w:rsidRDefault="00F11A5E" w:rsidP="00F11A5E">
      <w:pPr>
        <w:pStyle w:val="ListBullet"/>
        <w:numPr>
          <w:ilvl w:val="0"/>
          <w:numId w:val="10"/>
        </w:numPr>
      </w:pPr>
      <w:r w:rsidRPr="00FF08A6">
        <w:t>annual monitoring of ground cover abundance an</w:t>
      </w:r>
      <w:r>
        <w:t xml:space="preserve">d flora species composition; </w:t>
      </w:r>
    </w:p>
    <w:p w14:paraId="2B00116F" w14:textId="77777777" w:rsidR="00F11A5E" w:rsidRDefault="00F11A5E" w:rsidP="00F11A5E">
      <w:pPr>
        <w:pStyle w:val="ListBullet"/>
        <w:numPr>
          <w:ilvl w:val="0"/>
          <w:numId w:val="10"/>
        </w:numPr>
      </w:pPr>
      <w:r w:rsidRPr="00FF08A6">
        <w:t xml:space="preserve">weed monitoring and control, as required. All weed control actions will be undertaken outside the </w:t>
      </w:r>
      <w:r>
        <w:t>flowering period of the species;</w:t>
      </w:r>
    </w:p>
    <w:p w14:paraId="3CA9A0C6" w14:textId="77777777" w:rsidR="00F11A5E" w:rsidRDefault="00F11A5E" w:rsidP="00F11A5E">
      <w:pPr>
        <w:pStyle w:val="ListBullet"/>
        <w:numPr>
          <w:ilvl w:val="0"/>
          <w:numId w:val="10"/>
        </w:numPr>
      </w:pPr>
      <w:r>
        <w:t>educating staff through inductions and People, Safety and Environment meetings, with flora and fauna management included as a topic;</w:t>
      </w:r>
    </w:p>
    <w:p w14:paraId="5289906A" w14:textId="77777777" w:rsidR="00F11A5E" w:rsidRPr="00FF08A6" w:rsidRDefault="00F11A5E" w:rsidP="00F11A5E">
      <w:pPr>
        <w:pStyle w:val="ListBullet"/>
        <w:numPr>
          <w:ilvl w:val="0"/>
          <w:numId w:val="10"/>
        </w:numPr>
      </w:pPr>
      <w:r>
        <w:t>the environment team will work to implement flora and fauna management throughout the planning, construction and operation phases of the project.</w:t>
      </w:r>
    </w:p>
    <w:p w14:paraId="02760D1A" w14:textId="77777777" w:rsidR="00F11A5E" w:rsidRPr="00943753" w:rsidRDefault="00F11A5E" w:rsidP="00F11A5E">
      <w:pPr>
        <w:pStyle w:val="NormalCMOCIndent"/>
      </w:pPr>
      <w:r>
        <w:t xml:space="preserve">Other general management and mitigation measures that will be implemented to minimise potential impacts to the populations of pine donkey orchid during pre-construction, construction and operation are outlined in Table </w:t>
      </w:r>
      <w:r w:rsidRPr="00943753">
        <w:t>5.</w:t>
      </w:r>
    </w:p>
    <w:p w14:paraId="05E142B7" w14:textId="77777777" w:rsidR="00F11A5E" w:rsidRDefault="00F11A5E" w:rsidP="00F11A5E">
      <w:pPr>
        <w:pStyle w:val="NormalCMOCIndent"/>
        <w:sectPr w:rsidR="00F11A5E" w:rsidSect="00B422F7">
          <w:pgSz w:w="11906" w:h="16838" w:code="9"/>
          <w:pgMar w:top="1134" w:right="1134" w:bottom="567" w:left="1134" w:header="567" w:footer="284" w:gutter="0"/>
          <w:cols w:space="708"/>
          <w:docGrid w:linePitch="360"/>
        </w:sectPr>
      </w:pPr>
    </w:p>
    <w:p w14:paraId="2DC916AA" w14:textId="77777777" w:rsidR="00F11A5E" w:rsidRDefault="00F11A5E" w:rsidP="00F11A5E">
      <w:pPr>
        <w:pStyle w:val="Caption"/>
        <w:ind w:left="0" w:firstLine="567"/>
      </w:pPr>
      <w:bookmarkStart w:id="101" w:name="_Toc44059675"/>
      <w:bookmarkStart w:id="102" w:name="_Toc44060139"/>
      <w:bookmarkStart w:id="103" w:name="_Toc44060382"/>
      <w:r>
        <w:lastRenderedPageBreak/>
        <w:t>Table 5: Management and mitigation measures</w:t>
      </w:r>
      <w:bookmarkEnd w:id="101"/>
      <w:bookmarkEnd w:id="102"/>
      <w:bookmarkEnd w:id="103"/>
    </w:p>
    <w:tbl>
      <w:tblPr>
        <w:tblStyle w:val="TableGrid"/>
        <w:tblW w:w="15304" w:type="dxa"/>
        <w:tblLayout w:type="fixed"/>
        <w:tblLook w:val="04A0" w:firstRow="1" w:lastRow="0" w:firstColumn="1" w:lastColumn="0" w:noHBand="0" w:noVBand="1"/>
      </w:tblPr>
      <w:tblGrid>
        <w:gridCol w:w="1413"/>
        <w:gridCol w:w="4394"/>
        <w:gridCol w:w="1843"/>
        <w:gridCol w:w="2126"/>
        <w:gridCol w:w="1843"/>
        <w:gridCol w:w="3685"/>
      </w:tblGrid>
      <w:tr w:rsidR="00F11A5E" w:rsidRPr="0003394A" w14:paraId="3072F8C0" w14:textId="77777777" w:rsidTr="00790BF3">
        <w:trPr>
          <w:tblHeader/>
        </w:trPr>
        <w:tc>
          <w:tcPr>
            <w:tcW w:w="1413" w:type="dxa"/>
            <w:shd w:val="clear" w:color="auto" w:fill="BFBFBF"/>
          </w:tcPr>
          <w:p w14:paraId="16773A5D" w14:textId="77777777" w:rsidR="00F11A5E" w:rsidRPr="0003394A" w:rsidRDefault="00F11A5E" w:rsidP="00790BF3">
            <w:pPr>
              <w:rPr>
                <w:b/>
                <w:color w:val="auto"/>
                <w:sz w:val="16"/>
                <w:szCs w:val="16"/>
              </w:rPr>
            </w:pPr>
            <w:r w:rsidRPr="0003394A">
              <w:rPr>
                <w:b/>
                <w:color w:val="auto"/>
                <w:sz w:val="16"/>
                <w:szCs w:val="16"/>
              </w:rPr>
              <w:t>Issue</w:t>
            </w:r>
          </w:p>
        </w:tc>
        <w:tc>
          <w:tcPr>
            <w:tcW w:w="4394" w:type="dxa"/>
            <w:shd w:val="clear" w:color="auto" w:fill="BFBFBF"/>
          </w:tcPr>
          <w:p w14:paraId="7706B85E" w14:textId="77777777" w:rsidR="00F11A5E" w:rsidRPr="0003394A" w:rsidRDefault="00F11A5E" w:rsidP="00790BF3">
            <w:pPr>
              <w:rPr>
                <w:b/>
                <w:color w:val="auto"/>
                <w:sz w:val="16"/>
                <w:szCs w:val="16"/>
              </w:rPr>
            </w:pPr>
            <w:r w:rsidRPr="0003394A">
              <w:rPr>
                <w:b/>
                <w:color w:val="auto"/>
                <w:sz w:val="16"/>
                <w:szCs w:val="16"/>
              </w:rPr>
              <w:t xml:space="preserve">Control </w:t>
            </w:r>
          </w:p>
        </w:tc>
        <w:tc>
          <w:tcPr>
            <w:tcW w:w="1843" w:type="dxa"/>
            <w:shd w:val="clear" w:color="auto" w:fill="BFBFBF"/>
          </w:tcPr>
          <w:p w14:paraId="57DBE7A5" w14:textId="77777777" w:rsidR="00F11A5E" w:rsidRPr="0003394A" w:rsidRDefault="00F11A5E" w:rsidP="00790BF3">
            <w:pPr>
              <w:rPr>
                <w:b/>
                <w:color w:val="auto"/>
                <w:sz w:val="16"/>
                <w:szCs w:val="16"/>
              </w:rPr>
            </w:pPr>
            <w:r w:rsidRPr="0003394A">
              <w:rPr>
                <w:b/>
                <w:color w:val="auto"/>
                <w:sz w:val="16"/>
                <w:szCs w:val="16"/>
              </w:rPr>
              <w:t>Responsibility</w:t>
            </w:r>
          </w:p>
        </w:tc>
        <w:tc>
          <w:tcPr>
            <w:tcW w:w="2126" w:type="dxa"/>
            <w:shd w:val="clear" w:color="auto" w:fill="BFBFBF"/>
          </w:tcPr>
          <w:p w14:paraId="2A527FFB" w14:textId="77777777" w:rsidR="00F11A5E" w:rsidRPr="0003394A" w:rsidRDefault="00F11A5E" w:rsidP="00790BF3">
            <w:pPr>
              <w:rPr>
                <w:b/>
                <w:color w:val="auto"/>
                <w:sz w:val="16"/>
                <w:szCs w:val="16"/>
              </w:rPr>
            </w:pPr>
            <w:r w:rsidRPr="0003394A">
              <w:rPr>
                <w:b/>
                <w:color w:val="auto"/>
                <w:sz w:val="16"/>
                <w:szCs w:val="16"/>
              </w:rPr>
              <w:t>Project phase</w:t>
            </w:r>
          </w:p>
        </w:tc>
        <w:tc>
          <w:tcPr>
            <w:tcW w:w="1843" w:type="dxa"/>
            <w:shd w:val="clear" w:color="auto" w:fill="BFBFBF"/>
          </w:tcPr>
          <w:p w14:paraId="3A048E42" w14:textId="77777777" w:rsidR="00F11A5E" w:rsidRPr="0003394A" w:rsidRDefault="00F11A5E" w:rsidP="00790BF3">
            <w:pPr>
              <w:rPr>
                <w:b/>
                <w:color w:val="auto"/>
                <w:sz w:val="16"/>
                <w:szCs w:val="16"/>
              </w:rPr>
            </w:pPr>
            <w:r w:rsidRPr="0003394A">
              <w:rPr>
                <w:b/>
                <w:color w:val="auto"/>
                <w:sz w:val="16"/>
                <w:szCs w:val="16"/>
              </w:rPr>
              <w:t>Timeframe</w:t>
            </w:r>
          </w:p>
        </w:tc>
        <w:tc>
          <w:tcPr>
            <w:tcW w:w="3685" w:type="dxa"/>
            <w:shd w:val="clear" w:color="auto" w:fill="BFBFBF"/>
          </w:tcPr>
          <w:p w14:paraId="5BD25E28" w14:textId="77777777" w:rsidR="00F11A5E" w:rsidRPr="0003394A" w:rsidRDefault="00F11A5E" w:rsidP="00790BF3">
            <w:pPr>
              <w:rPr>
                <w:b/>
                <w:color w:val="auto"/>
                <w:sz w:val="16"/>
                <w:szCs w:val="16"/>
              </w:rPr>
            </w:pPr>
            <w:r w:rsidRPr="0003394A">
              <w:rPr>
                <w:b/>
                <w:color w:val="auto"/>
                <w:sz w:val="16"/>
                <w:szCs w:val="16"/>
              </w:rPr>
              <w:t>Documentation</w:t>
            </w:r>
          </w:p>
        </w:tc>
      </w:tr>
      <w:tr w:rsidR="00F11A5E" w:rsidRPr="0003394A" w14:paraId="57A61799" w14:textId="77777777" w:rsidTr="00790BF3">
        <w:tc>
          <w:tcPr>
            <w:tcW w:w="1413" w:type="dxa"/>
            <w:vMerge w:val="restart"/>
          </w:tcPr>
          <w:p w14:paraId="45BDBDE2" w14:textId="77777777" w:rsidR="00F11A5E" w:rsidRDefault="00F11A5E" w:rsidP="00790BF3">
            <w:pPr>
              <w:pStyle w:val="TableContent"/>
            </w:pPr>
          </w:p>
          <w:p w14:paraId="1B2A62AB" w14:textId="77777777" w:rsidR="00F11A5E" w:rsidRDefault="00F11A5E" w:rsidP="00790BF3">
            <w:pPr>
              <w:pStyle w:val="TableContent"/>
            </w:pPr>
          </w:p>
          <w:p w14:paraId="4417EC40" w14:textId="77777777" w:rsidR="00F11A5E" w:rsidRDefault="00F11A5E" w:rsidP="00790BF3">
            <w:pPr>
              <w:pStyle w:val="TableContent"/>
            </w:pPr>
          </w:p>
          <w:p w14:paraId="64CF1A94" w14:textId="77777777" w:rsidR="00F11A5E" w:rsidRDefault="00F11A5E" w:rsidP="00790BF3">
            <w:pPr>
              <w:pStyle w:val="TableContent"/>
            </w:pPr>
          </w:p>
          <w:p w14:paraId="783B9CF8" w14:textId="77777777" w:rsidR="00F11A5E" w:rsidRDefault="00F11A5E" w:rsidP="00790BF3">
            <w:pPr>
              <w:pStyle w:val="TableContent"/>
            </w:pPr>
          </w:p>
          <w:p w14:paraId="2201C3F1" w14:textId="77777777" w:rsidR="00F11A5E" w:rsidRDefault="00F11A5E" w:rsidP="00790BF3">
            <w:pPr>
              <w:pStyle w:val="TableContent"/>
            </w:pPr>
          </w:p>
          <w:p w14:paraId="38C6B31E" w14:textId="77777777" w:rsidR="00F11A5E" w:rsidRDefault="00F11A5E" w:rsidP="00790BF3">
            <w:pPr>
              <w:pStyle w:val="TableContent"/>
            </w:pPr>
          </w:p>
          <w:p w14:paraId="39D25313" w14:textId="77777777" w:rsidR="00F11A5E" w:rsidRPr="0003394A" w:rsidRDefault="00F11A5E" w:rsidP="00790BF3">
            <w:pPr>
              <w:pStyle w:val="TableContent"/>
            </w:pPr>
            <w:r w:rsidRPr="0003394A">
              <w:t>General</w:t>
            </w:r>
          </w:p>
        </w:tc>
        <w:tc>
          <w:tcPr>
            <w:tcW w:w="4394" w:type="dxa"/>
          </w:tcPr>
          <w:p w14:paraId="54C9DD30" w14:textId="77777777" w:rsidR="00F11A5E" w:rsidRPr="0003394A" w:rsidRDefault="00F11A5E" w:rsidP="00790BF3">
            <w:pPr>
              <w:rPr>
                <w:sz w:val="16"/>
                <w:szCs w:val="16"/>
              </w:rPr>
            </w:pPr>
            <w:r w:rsidRPr="0003394A">
              <w:rPr>
                <w:sz w:val="16"/>
                <w:szCs w:val="16"/>
              </w:rPr>
              <w:t xml:space="preserve">Establish ongoing monitoring program for the populations of pine donkey orchid </w:t>
            </w:r>
          </w:p>
        </w:tc>
        <w:tc>
          <w:tcPr>
            <w:tcW w:w="1843" w:type="dxa"/>
          </w:tcPr>
          <w:p w14:paraId="5F3759BF" w14:textId="77777777" w:rsidR="00F11A5E" w:rsidRPr="0003394A" w:rsidRDefault="00F11A5E" w:rsidP="00790BF3">
            <w:pPr>
              <w:rPr>
                <w:sz w:val="16"/>
                <w:szCs w:val="16"/>
              </w:rPr>
            </w:pPr>
            <w:r w:rsidRPr="0003394A">
              <w:rPr>
                <w:sz w:val="16"/>
                <w:szCs w:val="16"/>
              </w:rPr>
              <w:t>Environment &amp; Farm Superintendent</w:t>
            </w:r>
          </w:p>
        </w:tc>
        <w:tc>
          <w:tcPr>
            <w:tcW w:w="2126" w:type="dxa"/>
          </w:tcPr>
          <w:p w14:paraId="697AD006" w14:textId="77777777" w:rsidR="00F11A5E" w:rsidRPr="0003394A" w:rsidRDefault="00F11A5E" w:rsidP="00790BF3">
            <w:pPr>
              <w:rPr>
                <w:sz w:val="16"/>
                <w:szCs w:val="16"/>
              </w:rPr>
            </w:pPr>
            <w:r w:rsidRPr="0003394A">
              <w:rPr>
                <w:sz w:val="16"/>
                <w:szCs w:val="16"/>
              </w:rPr>
              <w:t xml:space="preserve">Pre-construction </w:t>
            </w:r>
          </w:p>
        </w:tc>
        <w:tc>
          <w:tcPr>
            <w:tcW w:w="1843" w:type="dxa"/>
          </w:tcPr>
          <w:p w14:paraId="278B55A4" w14:textId="77777777" w:rsidR="00F11A5E" w:rsidRPr="0003394A" w:rsidRDefault="00F11A5E" w:rsidP="00790BF3">
            <w:pPr>
              <w:rPr>
                <w:sz w:val="16"/>
                <w:szCs w:val="16"/>
              </w:rPr>
            </w:pPr>
            <w:r>
              <w:rPr>
                <w:sz w:val="16"/>
                <w:szCs w:val="16"/>
              </w:rPr>
              <w:t>Complete</w:t>
            </w:r>
          </w:p>
        </w:tc>
        <w:tc>
          <w:tcPr>
            <w:tcW w:w="3685" w:type="dxa"/>
          </w:tcPr>
          <w:p w14:paraId="276137CA" w14:textId="77777777" w:rsidR="00F11A5E" w:rsidRPr="0003394A" w:rsidRDefault="00F11A5E" w:rsidP="00790BF3">
            <w:pPr>
              <w:rPr>
                <w:sz w:val="16"/>
                <w:szCs w:val="16"/>
              </w:rPr>
            </w:pPr>
            <w:r w:rsidRPr="0003394A">
              <w:rPr>
                <w:sz w:val="16"/>
                <w:szCs w:val="16"/>
              </w:rPr>
              <w:t>B</w:t>
            </w:r>
            <w:r>
              <w:rPr>
                <w:sz w:val="16"/>
                <w:szCs w:val="16"/>
              </w:rPr>
              <w:t>O</w:t>
            </w:r>
            <w:r w:rsidRPr="0003394A">
              <w:rPr>
                <w:sz w:val="16"/>
                <w:szCs w:val="16"/>
              </w:rPr>
              <w:t>MP, SMP for pine donkey orchid, Annual monitoring reports</w:t>
            </w:r>
          </w:p>
        </w:tc>
      </w:tr>
      <w:tr w:rsidR="00F11A5E" w:rsidRPr="0003394A" w14:paraId="470346C6" w14:textId="77777777" w:rsidTr="00790BF3">
        <w:tc>
          <w:tcPr>
            <w:tcW w:w="1413" w:type="dxa"/>
            <w:vMerge/>
          </w:tcPr>
          <w:p w14:paraId="19E432E8" w14:textId="77777777" w:rsidR="00F11A5E" w:rsidRPr="0003394A" w:rsidRDefault="00F11A5E" w:rsidP="00790BF3">
            <w:pPr>
              <w:pStyle w:val="TableContent"/>
            </w:pPr>
          </w:p>
        </w:tc>
        <w:tc>
          <w:tcPr>
            <w:tcW w:w="4394" w:type="dxa"/>
          </w:tcPr>
          <w:p w14:paraId="6281BE74" w14:textId="77777777" w:rsidR="00F11A5E" w:rsidRPr="0003394A" w:rsidRDefault="00F11A5E" w:rsidP="00790BF3">
            <w:pPr>
              <w:rPr>
                <w:sz w:val="16"/>
                <w:szCs w:val="16"/>
              </w:rPr>
            </w:pPr>
            <w:r w:rsidRPr="0003394A">
              <w:rPr>
                <w:sz w:val="16"/>
                <w:szCs w:val="16"/>
              </w:rPr>
              <w:t xml:space="preserve">Undertake annual monitoring of pine donkey orchid populations. Monitoring is to be undertaken during spring, when this species most detectable (flowering). </w:t>
            </w:r>
          </w:p>
        </w:tc>
        <w:tc>
          <w:tcPr>
            <w:tcW w:w="1843" w:type="dxa"/>
          </w:tcPr>
          <w:p w14:paraId="26744F9E" w14:textId="77777777" w:rsidR="00F11A5E" w:rsidRPr="0003394A" w:rsidRDefault="00F11A5E" w:rsidP="00790BF3">
            <w:pPr>
              <w:rPr>
                <w:sz w:val="16"/>
                <w:szCs w:val="16"/>
              </w:rPr>
            </w:pPr>
            <w:r w:rsidRPr="0003394A">
              <w:rPr>
                <w:sz w:val="16"/>
                <w:szCs w:val="16"/>
              </w:rPr>
              <w:t>Environment &amp; Farm Superintendent</w:t>
            </w:r>
          </w:p>
        </w:tc>
        <w:tc>
          <w:tcPr>
            <w:tcW w:w="2126" w:type="dxa"/>
          </w:tcPr>
          <w:p w14:paraId="571F3451" w14:textId="77777777" w:rsidR="00F11A5E" w:rsidRPr="0003394A" w:rsidRDefault="00F11A5E" w:rsidP="00790BF3">
            <w:pPr>
              <w:rPr>
                <w:sz w:val="16"/>
                <w:szCs w:val="16"/>
              </w:rPr>
            </w:pPr>
            <w:r w:rsidRPr="0003394A">
              <w:rPr>
                <w:sz w:val="16"/>
                <w:szCs w:val="16"/>
              </w:rPr>
              <w:t xml:space="preserve">Pre-construction, Construction, Operation (as required) </w:t>
            </w:r>
          </w:p>
        </w:tc>
        <w:tc>
          <w:tcPr>
            <w:tcW w:w="1843" w:type="dxa"/>
          </w:tcPr>
          <w:p w14:paraId="6326F20C" w14:textId="77777777" w:rsidR="00F11A5E" w:rsidRPr="0003394A" w:rsidRDefault="00F11A5E" w:rsidP="00790BF3">
            <w:pPr>
              <w:rPr>
                <w:sz w:val="16"/>
                <w:szCs w:val="16"/>
              </w:rPr>
            </w:pPr>
            <w:r>
              <w:rPr>
                <w:sz w:val="16"/>
                <w:szCs w:val="16"/>
              </w:rPr>
              <w:t xml:space="preserve">Ongoing. </w:t>
            </w:r>
            <w:r w:rsidRPr="0003394A">
              <w:rPr>
                <w:sz w:val="16"/>
                <w:szCs w:val="16"/>
              </w:rPr>
              <w:t>Once annually</w:t>
            </w:r>
          </w:p>
        </w:tc>
        <w:tc>
          <w:tcPr>
            <w:tcW w:w="3685" w:type="dxa"/>
          </w:tcPr>
          <w:p w14:paraId="6820A267" w14:textId="77777777" w:rsidR="00F11A5E" w:rsidRPr="0003394A" w:rsidRDefault="00F11A5E" w:rsidP="00790BF3">
            <w:pPr>
              <w:rPr>
                <w:sz w:val="16"/>
                <w:szCs w:val="16"/>
              </w:rPr>
            </w:pPr>
            <w:r w:rsidRPr="0003394A">
              <w:rPr>
                <w:sz w:val="16"/>
                <w:szCs w:val="16"/>
              </w:rPr>
              <w:t>B</w:t>
            </w:r>
            <w:r>
              <w:rPr>
                <w:sz w:val="16"/>
                <w:szCs w:val="16"/>
              </w:rPr>
              <w:t>O</w:t>
            </w:r>
            <w:r w:rsidRPr="0003394A">
              <w:rPr>
                <w:sz w:val="16"/>
                <w:szCs w:val="16"/>
              </w:rPr>
              <w:t>MP, SMP for pine donkey orchid, Annual monitoring reports</w:t>
            </w:r>
          </w:p>
        </w:tc>
      </w:tr>
      <w:tr w:rsidR="00F11A5E" w:rsidRPr="0003394A" w14:paraId="41600743" w14:textId="77777777" w:rsidTr="00790BF3">
        <w:tc>
          <w:tcPr>
            <w:tcW w:w="1413" w:type="dxa"/>
            <w:vMerge/>
          </w:tcPr>
          <w:p w14:paraId="63BEEF59" w14:textId="77777777" w:rsidR="00F11A5E" w:rsidRPr="0003394A" w:rsidRDefault="00F11A5E" w:rsidP="00790BF3">
            <w:pPr>
              <w:pStyle w:val="TableContent"/>
            </w:pPr>
          </w:p>
        </w:tc>
        <w:tc>
          <w:tcPr>
            <w:tcW w:w="4394" w:type="dxa"/>
          </w:tcPr>
          <w:p w14:paraId="2EF105DF" w14:textId="77777777" w:rsidR="00F11A5E" w:rsidRPr="0003394A" w:rsidRDefault="00F11A5E" w:rsidP="00790BF3">
            <w:pPr>
              <w:rPr>
                <w:sz w:val="16"/>
                <w:szCs w:val="16"/>
              </w:rPr>
            </w:pPr>
            <w:r w:rsidRPr="0003394A">
              <w:rPr>
                <w:sz w:val="16"/>
                <w:szCs w:val="16"/>
              </w:rPr>
              <w:t xml:space="preserve">Provide information on the pine donkey orchid for inclusion in site </w:t>
            </w:r>
            <w:r>
              <w:rPr>
                <w:sz w:val="16"/>
                <w:szCs w:val="16"/>
              </w:rPr>
              <w:t>training modules</w:t>
            </w:r>
            <w:r w:rsidRPr="0003394A">
              <w:rPr>
                <w:sz w:val="16"/>
                <w:szCs w:val="16"/>
              </w:rPr>
              <w:t xml:space="preserve">. Information will outline threatened status, general ecology and habitat preferences, flowering time and timeframe for detectability and a photo to aid identification if this species is seen during works. </w:t>
            </w:r>
          </w:p>
        </w:tc>
        <w:tc>
          <w:tcPr>
            <w:tcW w:w="1843" w:type="dxa"/>
          </w:tcPr>
          <w:p w14:paraId="6F7AFBFF" w14:textId="77777777" w:rsidR="00F11A5E" w:rsidRPr="0003394A" w:rsidRDefault="00F11A5E" w:rsidP="00790BF3">
            <w:pPr>
              <w:rPr>
                <w:sz w:val="16"/>
                <w:szCs w:val="16"/>
              </w:rPr>
            </w:pPr>
            <w:r w:rsidRPr="0003394A">
              <w:rPr>
                <w:sz w:val="16"/>
                <w:szCs w:val="16"/>
              </w:rPr>
              <w:t>Environment &amp; Farm Superintendent</w:t>
            </w:r>
          </w:p>
        </w:tc>
        <w:tc>
          <w:tcPr>
            <w:tcW w:w="2126" w:type="dxa"/>
          </w:tcPr>
          <w:p w14:paraId="5C226A7C" w14:textId="77777777" w:rsidR="00F11A5E" w:rsidRPr="0003394A" w:rsidRDefault="00F11A5E" w:rsidP="00790BF3">
            <w:pPr>
              <w:rPr>
                <w:sz w:val="16"/>
                <w:szCs w:val="16"/>
              </w:rPr>
            </w:pPr>
            <w:r w:rsidRPr="0003394A">
              <w:rPr>
                <w:sz w:val="16"/>
                <w:szCs w:val="16"/>
              </w:rPr>
              <w:t>Pre-construction, Construction, Operation</w:t>
            </w:r>
          </w:p>
        </w:tc>
        <w:tc>
          <w:tcPr>
            <w:tcW w:w="1843" w:type="dxa"/>
          </w:tcPr>
          <w:p w14:paraId="2F5BF2D6" w14:textId="77777777" w:rsidR="00F11A5E" w:rsidRPr="0003394A" w:rsidRDefault="00F11A5E" w:rsidP="00790BF3">
            <w:pPr>
              <w:rPr>
                <w:sz w:val="16"/>
                <w:szCs w:val="16"/>
              </w:rPr>
            </w:pPr>
            <w:r w:rsidRPr="0003394A">
              <w:rPr>
                <w:sz w:val="16"/>
                <w:szCs w:val="16"/>
              </w:rPr>
              <w:t>Prior to site access</w:t>
            </w:r>
          </w:p>
        </w:tc>
        <w:tc>
          <w:tcPr>
            <w:tcW w:w="3685" w:type="dxa"/>
          </w:tcPr>
          <w:p w14:paraId="757FC2C5" w14:textId="77777777" w:rsidR="00F11A5E" w:rsidRPr="0003394A" w:rsidRDefault="00F11A5E" w:rsidP="00790BF3">
            <w:pPr>
              <w:rPr>
                <w:sz w:val="16"/>
                <w:szCs w:val="16"/>
              </w:rPr>
            </w:pPr>
            <w:r>
              <w:rPr>
                <w:sz w:val="16"/>
                <w:szCs w:val="16"/>
              </w:rPr>
              <w:t>Basic environemtnal awreness</w:t>
            </w:r>
            <w:r w:rsidRPr="0003394A">
              <w:rPr>
                <w:sz w:val="16"/>
                <w:szCs w:val="16"/>
              </w:rPr>
              <w:t xml:space="preserve"> training </w:t>
            </w:r>
            <w:r>
              <w:rPr>
                <w:sz w:val="16"/>
                <w:szCs w:val="16"/>
              </w:rPr>
              <w:t>module</w:t>
            </w:r>
          </w:p>
        </w:tc>
      </w:tr>
      <w:tr w:rsidR="00F11A5E" w:rsidRPr="0003394A" w14:paraId="13724009" w14:textId="77777777" w:rsidTr="00790BF3">
        <w:tc>
          <w:tcPr>
            <w:tcW w:w="1413" w:type="dxa"/>
            <w:vMerge/>
          </w:tcPr>
          <w:p w14:paraId="1C036D62" w14:textId="77777777" w:rsidR="00F11A5E" w:rsidRPr="0003394A" w:rsidRDefault="00F11A5E" w:rsidP="00790BF3">
            <w:pPr>
              <w:pStyle w:val="TableContent"/>
            </w:pPr>
          </w:p>
        </w:tc>
        <w:tc>
          <w:tcPr>
            <w:tcW w:w="4394" w:type="dxa"/>
          </w:tcPr>
          <w:p w14:paraId="4A880C7C" w14:textId="77777777" w:rsidR="00F11A5E" w:rsidRPr="0003394A" w:rsidRDefault="00F11A5E" w:rsidP="00790BF3">
            <w:pPr>
              <w:rPr>
                <w:sz w:val="16"/>
                <w:szCs w:val="16"/>
              </w:rPr>
            </w:pPr>
            <w:r w:rsidRPr="0003394A">
              <w:rPr>
                <w:sz w:val="16"/>
                <w:szCs w:val="16"/>
              </w:rPr>
              <w:t>Discuss ecological considerations, including the pine donkey orchid in shift change meetings, particularly during clearing works</w:t>
            </w:r>
          </w:p>
        </w:tc>
        <w:tc>
          <w:tcPr>
            <w:tcW w:w="1843" w:type="dxa"/>
          </w:tcPr>
          <w:p w14:paraId="6053E09D" w14:textId="77777777" w:rsidR="00F11A5E" w:rsidRPr="0003394A" w:rsidRDefault="00F11A5E" w:rsidP="00790BF3">
            <w:pPr>
              <w:rPr>
                <w:sz w:val="16"/>
                <w:szCs w:val="16"/>
              </w:rPr>
            </w:pPr>
            <w:r w:rsidRPr="0003394A">
              <w:rPr>
                <w:sz w:val="16"/>
                <w:szCs w:val="16"/>
              </w:rPr>
              <w:t>Environment &amp; Farm Superintendent</w:t>
            </w:r>
            <w:r w:rsidRPr="0003394A" w:rsidDel="00C308B5">
              <w:rPr>
                <w:sz w:val="16"/>
                <w:szCs w:val="16"/>
              </w:rPr>
              <w:t xml:space="preserve"> </w:t>
            </w:r>
            <w:r w:rsidRPr="0003394A">
              <w:rPr>
                <w:sz w:val="16"/>
                <w:szCs w:val="16"/>
              </w:rPr>
              <w:t>, Project Manager</w:t>
            </w:r>
          </w:p>
        </w:tc>
        <w:tc>
          <w:tcPr>
            <w:tcW w:w="2126" w:type="dxa"/>
          </w:tcPr>
          <w:p w14:paraId="0CDCD2A3" w14:textId="77777777" w:rsidR="00F11A5E" w:rsidRPr="0003394A" w:rsidRDefault="00F11A5E" w:rsidP="00790BF3">
            <w:pPr>
              <w:rPr>
                <w:sz w:val="16"/>
                <w:szCs w:val="16"/>
              </w:rPr>
            </w:pPr>
            <w:r w:rsidRPr="0003394A">
              <w:rPr>
                <w:sz w:val="16"/>
                <w:szCs w:val="16"/>
              </w:rPr>
              <w:t>Pre-construction, Construction, Operation</w:t>
            </w:r>
          </w:p>
        </w:tc>
        <w:tc>
          <w:tcPr>
            <w:tcW w:w="1843" w:type="dxa"/>
          </w:tcPr>
          <w:p w14:paraId="0E896466" w14:textId="77777777" w:rsidR="00F11A5E" w:rsidRPr="0003394A" w:rsidRDefault="00F11A5E" w:rsidP="00790BF3">
            <w:pPr>
              <w:rPr>
                <w:sz w:val="16"/>
                <w:szCs w:val="16"/>
              </w:rPr>
            </w:pPr>
            <w:r w:rsidRPr="0003394A">
              <w:rPr>
                <w:sz w:val="16"/>
                <w:szCs w:val="16"/>
              </w:rPr>
              <w:t>Ongoing</w:t>
            </w:r>
          </w:p>
        </w:tc>
        <w:tc>
          <w:tcPr>
            <w:tcW w:w="3685" w:type="dxa"/>
          </w:tcPr>
          <w:p w14:paraId="47DD64D6" w14:textId="77777777" w:rsidR="00F11A5E" w:rsidRPr="0003394A" w:rsidRDefault="00F11A5E" w:rsidP="00790BF3">
            <w:pPr>
              <w:rPr>
                <w:sz w:val="16"/>
                <w:szCs w:val="16"/>
              </w:rPr>
            </w:pPr>
            <w:r w:rsidRPr="0003394A">
              <w:rPr>
                <w:sz w:val="16"/>
                <w:szCs w:val="16"/>
              </w:rPr>
              <w:t>SMP for the pine donkey orchid</w:t>
            </w:r>
          </w:p>
        </w:tc>
      </w:tr>
      <w:tr w:rsidR="00F11A5E" w:rsidRPr="0003394A" w14:paraId="0C12D710" w14:textId="77777777" w:rsidTr="00790BF3">
        <w:tc>
          <w:tcPr>
            <w:tcW w:w="1413" w:type="dxa"/>
            <w:vMerge/>
          </w:tcPr>
          <w:p w14:paraId="210F4807" w14:textId="77777777" w:rsidR="00F11A5E" w:rsidRPr="0003394A" w:rsidRDefault="00F11A5E" w:rsidP="00790BF3">
            <w:pPr>
              <w:pStyle w:val="TableContent"/>
            </w:pPr>
          </w:p>
        </w:tc>
        <w:tc>
          <w:tcPr>
            <w:tcW w:w="4394" w:type="dxa"/>
          </w:tcPr>
          <w:p w14:paraId="624AF534" w14:textId="77777777" w:rsidR="00F11A5E" w:rsidRPr="0003394A" w:rsidRDefault="00F11A5E" w:rsidP="00790BF3">
            <w:pPr>
              <w:rPr>
                <w:sz w:val="16"/>
                <w:szCs w:val="16"/>
              </w:rPr>
            </w:pPr>
            <w:r w:rsidRPr="0003394A">
              <w:rPr>
                <w:sz w:val="16"/>
                <w:szCs w:val="16"/>
              </w:rPr>
              <w:t xml:space="preserve">Be aware of requirements of this SMP for the pine donkey orchid during all works for the Project. If pine donkey orchid is identified during clearing work, suspend works and contact the Environment team. </w:t>
            </w:r>
          </w:p>
        </w:tc>
        <w:tc>
          <w:tcPr>
            <w:tcW w:w="1843" w:type="dxa"/>
          </w:tcPr>
          <w:p w14:paraId="70ADC2B9" w14:textId="77777777" w:rsidR="00F11A5E" w:rsidRPr="0003394A" w:rsidRDefault="00F11A5E" w:rsidP="00790BF3">
            <w:pPr>
              <w:rPr>
                <w:sz w:val="16"/>
                <w:szCs w:val="16"/>
              </w:rPr>
            </w:pPr>
            <w:r w:rsidRPr="0003394A">
              <w:rPr>
                <w:sz w:val="16"/>
                <w:szCs w:val="16"/>
              </w:rPr>
              <w:t>All N</w:t>
            </w:r>
            <w:r>
              <w:rPr>
                <w:sz w:val="16"/>
                <w:szCs w:val="16"/>
              </w:rPr>
              <w:t>orthparkes</w:t>
            </w:r>
            <w:r w:rsidRPr="0003394A">
              <w:rPr>
                <w:sz w:val="16"/>
                <w:szCs w:val="16"/>
              </w:rPr>
              <w:t xml:space="preserve"> staff and contractors</w:t>
            </w:r>
          </w:p>
        </w:tc>
        <w:tc>
          <w:tcPr>
            <w:tcW w:w="2126" w:type="dxa"/>
          </w:tcPr>
          <w:p w14:paraId="5514368E" w14:textId="77777777" w:rsidR="00F11A5E" w:rsidRPr="0003394A" w:rsidRDefault="00F11A5E" w:rsidP="00790BF3">
            <w:pPr>
              <w:rPr>
                <w:sz w:val="16"/>
                <w:szCs w:val="16"/>
              </w:rPr>
            </w:pPr>
            <w:r w:rsidRPr="0003394A">
              <w:rPr>
                <w:sz w:val="16"/>
                <w:szCs w:val="16"/>
              </w:rPr>
              <w:t>Pre-construction, Construction, Operation</w:t>
            </w:r>
          </w:p>
        </w:tc>
        <w:tc>
          <w:tcPr>
            <w:tcW w:w="1843" w:type="dxa"/>
          </w:tcPr>
          <w:p w14:paraId="037DCF77" w14:textId="77777777" w:rsidR="00F11A5E" w:rsidRPr="0003394A" w:rsidRDefault="00F11A5E" w:rsidP="00790BF3">
            <w:pPr>
              <w:rPr>
                <w:sz w:val="16"/>
                <w:szCs w:val="16"/>
              </w:rPr>
            </w:pPr>
            <w:r w:rsidRPr="0003394A">
              <w:rPr>
                <w:sz w:val="16"/>
                <w:szCs w:val="16"/>
              </w:rPr>
              <w:t xml:space="preserve">Ongoing </w:t>
            </w:r>
          </w:p>
        </w:tc>
        <w:tc>
          <w:tcPr>
            <w:tcW w:w="3685" w:type="dxa"/>
          </w:tcPr>
          <w:p w14:paraId="0C8CAE99" w14:textId="77777777" w:rsidR="00F11A5E" w:rsidRPr="0003394A" w:rsidRDefault="00F11A5E" w:rsidP="00790BF3">
            <w:pPr>
              <w:rPr>
                <w:sz w:val="16"/>
                <w:szCs w:val="16"/>
              </w:rPr>
            </w:pPr>
            <w:r w:rsidRPr="0003394A">
              <w:rPr>
                <w:sz w:val="16"/>
                <w:szCs w:val="16"/>
              </w:rPr>
              <w:t>B</w:t>
            </w:r>
            <w:r>
              <w:rPr>
                <w:sz w:val="16"/>
                <w:szCs w:val="16"/>
              </w:rPr>
              <w:t>O</w:t>
            </w:r>
            <w:r w:rsidRPr="0003394A">
              <w:rPr>
                <w:sz w:val="16"/>
                <w:szCs w:val="16"/>
              </w:rPr>
              <w:t xml:space="preserve">MP, SMP for pine donkey orchid, Annual monitoring reports, </w:t>
            </w:r>
            <w:r>
              <w:rPr>
                <w:sz w:val="16"/>
                <w:szCs w:val="16"/>
              </w:rPr>
              <w:t>Basic environemtnal awreness</w:t>
            </w:r>
            <w:r w:rsidRPr="0003394A">
              <w:rPr>
                <w:sz w:val="16"/>
                <w:szCs w:val="16"/>
              </w:rPr>
              <w:t xml:space="preserve"> training </w:t>
            </w:r>
            <w:r>
              <w:rPr>
                <w:sz w:val="16"/>
                <w:szCs w:val="16"/>
              </w:rPr>
              <w:t>module</w:t>
            </w:r>
          </w:p>
        </w:tc>
      </w:tr>
      <w:tr w:rsidR="00F11A5E" w:rsidRPr="0003394A" w14:paraId="165972A4" w14:textId="77777777" w:rsidTr="00790BF3">
        <w:tc>
          <w:tcPr>
            <w:tcW w:w="1413" w:type="dxa"/>
            <w:vMerge/>
          </w:tcPr>
          <w:p w14:paraId="49D12C1F" w14:textId="77777777" w:rsidR="00F11A5E" w:rsidRPr="0003394A" w:rsidRDefault="00F11A5E" w:rsidP="00790BF3">
            <w:pPr>
              <w:pStyle w:val="TableContent"/>
            </w:pPr>
          </w:p>
        </w:tc>
        <w:tc>
          <w:tcPr>
            <w:tcW w:w="4394" w:type="dxa"/>
          </w:tcPr>
          <w:p w14:paraId="78967AA6" w14:textId="77777777" w:rsidR="00F11A5E" w:rsidRPr="0003394A" w:rsidRDefault="00F11A5E" w:rsidP="00790BF3">
            <w:pPr>
              <w:rPr>
                <w:sz w:val="16"/>
                <w:szCs w:val="16"/>
              </w:rPr>
            </w:pPr>
            <w:r w:rsidRPr="0003394A">
              <w:rPr>
                <w:sz w:val="16"/>
                <w:szCs w:val="16"/>
              </w:rPr>
              <w:t xml:space="preserve">Establish fences around known populations of pine donkey orchid to restrict human disturbance. </w:t>
            </w:r>
          </w:p>
        </w:tc>
        <w:tc>
          <w:tcPr>
            <w:tcW w:w="1843" w:type="dxa"/>
          </w:tcPr>
          <w:p w14:paraId="3FEC26E5" w14:textId="77777777" w:rsidR="00F11A5E" w:rsidRPr="0003394A" w:rsidRDefault="00F11A5E" w:rsidP="00790BF3">
            <w:pPr>
              <w:rPr>
                <w:sz w:val="16"/>
                <w:szCs w:val="16"/>
              </w:rPr>
            </w:pPr>
            <w:r w:rsidRPr="0003394A">
              <w:rPr>
                <w:sz w:val="16"/>
                <w:szCs w:val="16"/>
              </w:rPr>
              <w:t>Environment &amp; Farm Superintendent</w:t>
            </w:r>
          </w:p>
        </w:tc>
        <w:tc>
          <w:tcPr>
            <w:tcW w:w="2126" w:type="dxa"/>
          </w:tcPr>
          <w:p w14:paraId="619CEAF1" w14:textId="77777777" w:rsidR="00F11A5E" w:rsidRPr="0003394A" w:rsidRDefault="00F11A5E" w:rsidP="00790BF3">
            <w:pPr>
              <w:rPr>
                <w:sz w:val="16"/>
                <w:szCs w:val="16"/>
              </w:rPr>
            </w:pPr>
            <w:r w:rsidRPr="0003394A">
              <w:rPr>
                <w:sz w:val="16"/>
                <w:szCs w:val="16"/>
              </w:rPr>
              <w:t>Pre-construction</w:t>
            </w:r>
          </w:p>
        </w:tc>
        <w:tc>
          <w:tcPr>
            <w:tcW w:w="1843" w:type="dxa"/>
          </w:tcPr>
          <w:p w14:paraId="5BEE11E4" w14:textId="77777777" w:rsidR="00F11A5E" w:rsidRPr="0003394A" w:rsidRDefault="00F11A5E" w:rsidP="00790BF3">
            <w:pPr>
              <w:rPr>
                <w:sz w:val="16"/>
                <w:szCs w:val="16"/>
              </w:rPr>
            </w:pPr>
            <w:r w:rsidRPr="0003394A">
              <w:rPr>
                <w:sz w:val="16"/>
                <w:szCs w:val="16"/>
              </w:rPr>
              <w:t>Prior to construction</w:t>
            </w:r>
          </w:p>
        </w:tc>
        <w:tc>
          <w:tcPr>
            <w:tcW w:w="3685" w:type="dxa"/>
          </w:tcPr>
          <w:p w14:paraId="573138B6" w14:textId="77777777" w:rsidR="00F11A5E" w:rsidRPr="0003394A" w:rsidRDefault="00F11A5E" w:rsidP="00790BF3">
            <w:pPr>
              <w:rPr>
                <w:sz w:val="16"/>
                <w:szCs w:val="16"/>
              </w:rPr>
            </w:pPr>
            <w:r w:rsidRPr="0003394A">
              <w:rPr>
                <w:sz w:val="16"/>
                <w:szCs w:val="16"/>
              </w:rPr>
              <w:t>SMP for the pine donkey orchid.</w:t>
            </w:r>
          </w:p>
        </w:tc>
      </w:tr>
      <w:tr w:rsidR="00F11A5E" w:rsidRPr="0003394A" w14:paraId="40D826A9" w14:textId="77777777" w:rsidTr="00790BF3">
        <w:tc>
          <w:tcPr>
            <w:tcW w:w="1413" w:type="dxa"/>
            <w:vMerge w:val="restart"/>
          </w:tcPr>
          <w:p w14:paraId="008FACDD" w14:textId="77777777" w:rsidR="00F11A5E" w:rsidRDefault="00F11A5E" w:rsidP="00790BF3">
            <w:pPr>
              <w:pStyle w:val="TableContent"/>
            </w:pPr>
          </w:p>
          <w:p w14:paraId="22E73F01" w14:textId="77777777" w:rsidR="00F11A5E" w:rsidRDefault="00F11A5E" w:rsidP="00790BF3">
            <w:pPr>
              <w:pStyle w:val="TableContent"/>
            </w:pPr>
          </w:p>
          <w:p w14:paraId="1C68BCFE" w14:textId="77777777" w:rsidR="00F11A5E" w:rsidRDefault="00F11A5E" w:rsidP="00790BF3">
            <w:pPr>
              <w:pStyle w:val="TableContent"/>
            </w:pPr>
          </w:p>
          <w:p w14:paraId="79272104" w14:textId="77777777" w:rsidR="00F11A5E" w:rsidRDefault="00F11A5E" w:rsidP="00790BF3">
            <w:pPr>
              <w:pStyle w:val="TableContent"/>
            </w:pPr>
          </w:p>
          <w:p w14:paraId="6D2A9C9C" w14:textId="77777777" w:rsidR="00F11A5E" w:rsidRPr="0003394A" w:rsidRDefault="00F11A5E" w:rsidP="00790BF3">
            <w:pPr>
              <w:pStyle w:val="TableContent"/>
            </w:pPr>
            <w:r w:rsidRPr="0003394A">
              <w:t>Clearing of vegetation/ loss of habitat</w:t>
            </w:r>
          </w:p>
        </w:tc>
        <w:tc>
          <w:tcPr>
            <w:tcW w:w="4394" w:type="dxa"/>
          </w:tcPr>
          <w:p w14:paraId="16C70289" w14:textId="77777777" w:rsidR="00F11A5E" w:rsidRPr="0003394A" w:rsidRDefault="00F11A5E" w:rsidP="00790BF3">
            <w:pPr>
              <w:rPr>
                <w:sz w:val="16"/>
                <w:szCs w:val="16"/>
              </w:rPr>
            </w:pPr>
            <w:r w:rsidRPr="0003394A">
              <w:rPr>
                <w:sz w:val="16"/>
                <w:szCs w:val="16"/>
              </w:rPr>
              <w:t>Undertake pre-clearance surveys prior to vegetation clearing</w:t>
            </w:r>
          </w:p>
        </w:tc>
        <w:tc>
          <w:tcPr>
            <w:tcW w:w="1843" w:type="dxa"/>
          </w:tcPr>
          <w:p w14:paraId="6BB910F7" w14:textId="77777777" w:rsidR="00F11A5E" w:rsidRPr="0003394A" w:rsidRDefault="00F11A5E" w:rsidP="00790BF3">
            <w:pPr>
              <w:rPr>
                <w:sz w:val="16"/>
                <w:szCs w:val="16"/>
              </w:rPr>
            </w:pPr>
            <w:r w:rsidRPr="0003394A">
              <w:rPr>
                <w:sz w:val="16"/>
                <w:szCs w:val="16"/>
              </w:rPr>
              <w:t>Environment &amp; Farm Superintendent</w:t>
            </w:r>
          </w:p>
        </w:tc>
        <w:tc>
          <w:tcPr>
            <w:tcW w:w="2126" w:type="dxa"/>
          </w:tcPr>
          <w:p w14:paraId="35CCD3B5" w14:textId="77777777" w:rsidR="00F11A5E" w:rsidRPr="0003394A" w:rsidRDefault="00F11A5E" w:rsidP="00790BF3">
            <w:pPr>
              <w:rPr>
                <w:sz w:val="16"/>
                <w:szCs w:val="16"/>
              </w:rPr>
            </w:pPr>
            <w:r w:rsidRPr="0003394A">
              <w:rPr>
                <w:sz w:val="16"/>
                <w:szCs w:val="16"/>
              </w:rPr>
              <w:t>Pre-construction</w:t>
            </w:r>
          </w:p>
        </w:tc>
        <w:tc>
          <w:tcPr>
            <w:tcW w:w="1843" w:type="dxa"/>
          </w:tcPr>
          <w:p w14:paraId="0DE2A9E3" w14:textId="77777777" w:rsidR="00F11A5E" w:rsidRPr="0003394A" w:rsidRDefault="00F11A5E" w:rsidP="00790BF3">
            <w:pPr>
              <w:rPr>
                <w:sz w:val="16"/>
                <w:szCs w:val="16"/>
              </w:rPr>
            </w:pPr>
            <w:r w:rsidRPr="0003394A">
              <w:rPr>
                <w:sz w:val="16"/>
                <w:szCs w:val="16"/>
              </w:rPr>
              <w:t>Prior to construction</w:t>
            </w:r>
          </w:p>
        </w:tc>
        <w:tc>
          <w:tcPr>
            <w:tcW w:w="3685" w:type="dxa"/>
          </w:tcPr>
          <w:p w14:paraId="4B9C28DB" w14:textId="77777777" w:rsidR="00F11A5E" w:rsidRPr="0003394A" w:rsidRDefault="00F11A5E" w:rsidP="00790BF3">
            <w:pPr>
              <w:rPr>
                <w:sz w:val="16"/>
                <w:szCs w:val="16"/>
              </w:rPr>
            </w:pPr>
            <w:r>
              <w:rPr>
                <w:sz w:val="16"/>
                <w:szCs w:val="16"/>
              </w:rPr>
              <w:t>Development Consent</w:t>
            </w:r>
            <w:r w:rsidRPr="0003394A">
              <w:rPr>
                <w:sz w:val="16"/>
                <w:szCs w:val="16"/>
              </w:rPr>
              <w:t xml:space="preserve"> for the Project, Pre-clearance report</w:t>
            </w:r>
          </w:p>
        </w:tc>
      </w:tr>
      <w:tr w:rsidR="00F11A5E" w:rsidRPr="0003394A" w14:paraId="08FF144C" w14:textId="77777777" w:rsidTr="00790BF3">
        <w:tc>
          <w:tcPr>
            <w:tcW w:w="1413" w:type="dxa"/>
            <w:vMerge/>
          </w:tcPr>
          <w:p w14:paraId="3F4FF7B6" w14:textId="77777777" w:rsidR="00F11A5E" w:rsidRPr="0003394A" w:rsidRDefault="00F11A5E" w:rsidP="00790BF3">
            <w:pPr>
              <w:pStyle w:val="TableContent"/>
            </w:pPr>
          </w:p>
        </w:tc>
        <w:tc>
          <w:tcPr>
            <w:tcW w:w="4394" w:type="dxa"/>
          </w:tcPr>
          <w:p w14:paraId="79DEE48B" w14:textId="77777777" w:rsidR="00F11A5E" w:rsidRPr="0003394A" w:rsidRDefault="00F11A5E" w:rsidP="00790BF3">
            <w:pPr>
              <w:rPr>
                <w:sz w:val="16"/>
                <w:szCs w:val="16"/>
              </w:rPr>
            </w:pPr>
            <w:r w:rsidRPr="0003394A">
              <w:rPr>
                <w:sz w:val="16"/>
                <w:szCs w:val="16"/>
              </w:rPr>
              <w:t>Have ecologist oversee tree-felling works</w:t>
            </w:r>
            <w:r>
              <w:rPr>
                <w:sz w:val="16"/>
                <w:szCs w:val="16"/>
              </w:rPr>
              <w:t xml:space="preserve"> for areas identified as Grey Box Grassy Woodland or potential habitat for the pine donkey orchid</w:t>
            </w:r>
          </w:p>
        </w:tc>
        <w:tc>
          <w:tcPr>
            <w:tcW w:w="1843" w:type="dxa"/>
          </w:tcPr>
          <w:p w14:paraId="76F2AA1E" w14:textId="77777777" w:rsidR="00F11A5E" w:rsidRPr="0003394A" w:rsidRDefault="00F11A5E" w:rsidP="00790BF3">
            <w:pPr>
              <w:rPr>
                <w:sz w:val="16"/>
                <w:szCs w:val="16"/>
              </w:rPr>
            </w:pPr>
            <w:r w:rsidRPr="0003394A">
              <w:rPr>
                <w:sz w:val="16"/>
                <w:szCs w:val="16"/>
              </w:rPr>
              <w:t>Environment &amp; Farm Superintendent</w:t>
            </w:r>
          </w:p>
        </w:tc>
        <w:tc>
          <w:tcPr>
            <w:tcW w:w="2126" w:type="dxa"/>
          </w:tcPr>
          <w:p w14:paraId="56754A64" w14:textId="77777777" w:rsidR="00F11A5E" w:rsidRPr="0003394A" w:rsidRDefault="00F11A5E" w:rsidP="00790BF3">
            <w:pPr>
              <w:rPr>
                <w:sz w:val="16"/>
                <w:szCs w:val="16"/>
              </w:rPr>
            </w:pPr>
            <w:r w:rsidRPr="0003394A">
              <w:rPr>
                <w:sz w:val="16"/>
                <w:szCs w:val="16"/>
              </w:rPr>
              <w:t>Construction</w:t>
            </w:r>
          </w:p>
        </w:tc>
        <w:tc>
          <w:tcPr>
            <w:tcW w:w="1843" w:type="dxa"/>
          </w:tcPr>
          <w:p w14:paraId="6CB3C427" w14:textId="77777777" w:rsidR="00F11A5E" w:rsidRPr="0003394A" w:rsidRDefault="00F11A5E" w:rsidP="00790BF3">
            <w:pPr>
              <w:rPr>
                <w:sz w:val="16"/>
                <w:szCs w:val="16"/>
              </w:rPr>
            </w:pPr>
            <w:r w:rsidRPr="0003394A">
              <w:rPr>
                <w:sz w:val="16"/>
                <w:szCs w:val="16"/>
              </w:rPr>
              <w:t>During construction</w:t>
            </w:r>
          </w:p>
        </w:tc>
        <w:tc>
          <w:tcPr>
            <w:tcW w:w="3685" w:type="dxa"/>
          </w:tcPr>
          <w:p w14:paraId="4779069A" w14:textId="77777777" w:rsidR="00F11A5E" w:rsidRPr="0003394A" w:rsidRDefault="00F11A5E" w:rsidP="00790BF3">
            <w:pPr>
              <w:rPr>
                <w:sz w:val="16"/>
                <w:szCs w:val="16"/>
              </w:rPr>
            </w:pPr>
            <w:r w:rsidRPr="00267188">
              <w:rPr>
                <w:sz w:val="16"/>
                <w:szCs w:val="16"/>
              </w:rPr>
              <w:t xml:space="preserve">Development Consent </w:t>
            </w:r>
            <w:r w:rsidRPr="0003394A">
              <w:rPr>
                <w:sz w:val="16"/>
                <w:szCs w:val="16"/>
              </w:rPr>
              <w:t>for the Project, Pre-clearance report</w:t>
            </w:r>
            <w:r>
              <w:rPr>
                <w:sz w:val="16"/>
                <w:szCs w:val="16"/>
              </w:rPr>
              <w:t>. Northparkes tree felling procedure</w:t>
            </w:r>
          </w:p>
        </w:tc>
      </w:tr>
      <w:tr w:rsidR="00F11A5E" w:rsidRPr="0003394A" w14:paraId="13D0EF96" w14:textId="77777777" w:rsidTr="00790BF3">
        <w:tc>
          <w:tcPr>
            <w:tcW w:w="1413" w:type="dxa"/>
            <w:vMerge/>
          </w:tcPr>
          <w:p w14:paraId="3CBA4CA0" w14:textId="77777777" w:rsidR="00F11A5E" w:rsidRPr="0003394A" w:rsidRDefault="00F11A5E" w:rsidP="00790BF3">
            <w:pPr>
              <w:pStyle w:val="TableContent"/>
            </w:pPr>
          </w:p>
        </w:tc>
        <w:tc>
          <w:tcPr>
            <w:tcW w:w="4394" w:type="dxa"/>
          </w:tcPr>
          <w:p w14:paraId="521A65A0" w14:textId="77777777" w:rsidR="00F11A5E" w:rsidRPr="0003394A" w:rsidRDefault="00F11A5E" w:rsidP="00790BF3">
            <w:pPr>
              <w:rPr>
                <w:sz w:val="16"/>
                <w:szCs w:val="16"/>
              </w:rPr>
            </w:pPr>
            <w:r w:rsidRPr="0003394A">
              <w:rPr>
                <w:sz w:val="16"/>
                <w:szCs w:val="16"/>
              </w:rPr>
              <w:t>Maintain a data set of the location of known pine donkey orchid populations, including GPS points of all known individual plants</w:t>
            </w:r>
          </w:p>
        </w:tc>
        <w:tc>
          <w:tcPr>
            <w:tcW w:w="1843" w:type="dxa"/>
          </w:tcPr>
          <w:p w14:paraId="59B97A3F" w14:textId="77777777" w:rsidR="00F11A5E" w:rsidRPr="0003394A" w:rsidRDefault="00F11A5E" w:rsidP="00790BF3">
            <w:pPr>
              <w:rPr>
                <w:sz w:val="16"/>
                <w:szCs w:val="16"/>
              </w:rPr>
            </w:pPr>
            <w:r w:rsidRPr="0003394A">
              <w:rPr>
                <w:sz w:val="16"/>
                <w:szCs w:val="16"/>
              </w:rPr>
              <w:t>Environment &amp; Farm Superintendent</w:t>
            </w:r>
          </w:p>
        </w:tc>
        <w:tc>
          <w:tcPr>
            <w:tcW w:w="2126" w:type="dxa"/>
          </w:tcPr>
          <w:p w14:paraId="3B93BBE6" w14:textId="77777777" w:rsidR="00F11A5E" w:rsidRPr="0003394A" w:rsidRDefault="00F11A5E" w:rsidP="00790BF3">
            <w:pPr>
              <w:rPr>
                <w:sz w:val="16"/>
                <w:szCs w:val="16"/>
              </w:rPr>
            </w:pPr>
            <w:r w:rsidRPr="0003394A">
              <w:rPr>
                <w:sz w:val="16"/>
                <w:szCs w:val="16"/>
              </w:rPr>
              <w:t>Pre-construction, Construction, Operation</w:t>
            </w:r>
          </w:p>
        </w:tc>
        <w:tc>
          <w:tcPr>
            <w:tcW w:w="1843" w:type="dxa"/>
          </w:tcPr>
          <w:p w14:paraId="2D9C2772" w14:textId="77777777" w:rsidR="00F11A5E" w:rsidRPr="0003394A" w:rsidRDefault="00F11A5E" w:rsidP="00790BF3">
            <w:pPr>
              <w:rPr>
                <w:sz w:val="16"/>
                <w:szCs w:val="16"/>
              </w:rPr>
            </w:pPr>
            <w:r w:rsidRPr="0003394A">
              <w:rPr>
                <w:sz w:val="16"/>
                <w:szCs w:val="16"/>
              </w:rPr>
              <w:t xml:space="preserve">Ongoing </w:t>
            </w:r>
          </w:p>
        </w:tc>
        <w:tc>
          <w:tcPr>
            <w:tcW w:w="3685" w:type="dxa"/>
          </w:tcPr>
          <w:p w14:paraId="5AA1FF6D" w14:textId="77777777" w:rsidR="00F11A5E" w:rsidRPr="0003394A" w:rsidRDefault="00F11A5E" w:rsidP="00790BF3">
            <w:pPr>
              <w:rPr>
                <w:sz w:val="16"/>
                <w:szCs w:val="16"/>
              </w:rPr>
            </w:pPr>
            <w:r w:rsidRPr="0003394A">
              <w:rPr>
                <w:sz w:val="16"/>
                <w:szCs w:val="16"/>
              </w:rPr>
              <w:t>Annual monitoring reports</w:t>
            </w:r>
          </w:p>
        </w:tc>
      </w:tr>
      <w:tr w:rsidR="00F11A5E" w:rsidRPr="0003394A" w14:paraId="21D6A38E" w14:textId="77777777" w:rsidTr="00790BF3">
        <w:tc>
          <w:tcPr>
            <w:tcW w:w="1413" w:type="dxa"/>
            <w:vMerge/>
          </w:tcPr>
          <w:p w14:paraId="5184120D" w14:textId="77777777" w:rsidR="00F11A5E" w:rsidRPr="0003394A" w:rsidRDefault="00F11A5E" w:rsidP="00790BF3">
            <w:pPr>
              <w:pStyle w:val="TableContent"/>
            </w:pPr>
          </w:p>
        </w:tc>
        <w:tc>
          <w:tcPr>
            <w:tcW w:w="4394" w:type="dxa"/>
          </w:tcPr>
          <w:p w14:paraId="52B55E47" w14:textId="77777777" w:rsidR="00F11A5E" w:rsidRPr="0003394A" w:rsidRDefault="00F11A5E" w:rsidP="00790BF3">
            <w:pPr>
              <w:rPr>
                <w:sz w:val="16"/>
                <w:szCs w:val="16"/>
              </w:rPr>
            </w:pPr>
            <w:r w:rsidRPr="0003394A">
              <w:rPr>
                <w:sz w:val="16"/>
                <w:szCs w:val="16"/>
              </w:rPr>
              <w:t>Undertaken rehabilitation and weed management in areas not directly impacted by the project to improve the quality of habitat in these areas</w:t>
            </w:r>
          </w:p>
        </w:tc>
        <w:tc>
          <w:tcPr>
            <w:tcW w:w="1843" w:type="dxa"/>
          </w:tcPr>
          <w:p w14:paraId="12EEB6AB" w14:textId="77777777" w:rsidR="00F11A5E" w:rsidRPr="0003394A" w:rsidRDefault="00F11A5E" w:rsidP="00790BF3">
            <w:pPr>
              <w:rPr>
                <w:sz w:val="16"/>
                <w:szCs w:val="16"/>
              </w:rPr>
            </w:pPr>
            <w:r w:rsidRPr="0003394A">
              <w:rPr>
                <w:sz w:val="16"/>
                <w:szCs w:val="16"/>
              </w:rPr>
              <w:t>Environment &amp; Farm Superintendent</w:t>
            </w:r>
          </w:p>
        </w:tc>
        <w:tc>
          <w:tcPr>
            <w:tcW w:w="2126" w:type="dxa"/>
          </w:tcPr>
          <w:p w14:paraId="6AE26EAC" w14:textId="77777777" w:rsidR="00F11A5E" w:rsidRPr="0003394A" w:rsidRDefault="00F11A5E" w:rsidP="00790BF3">
            <w:pPr>
              <w:rPr>
                <w:sz w:val="16"/>
                <w:szCs w:val="16"/>
              </w:rPr>
            </w:pPr>
            <w:r w:rsidRPr="0003394A">
              <w:rPr>
                <w:sz w:val="16"/>
                <w:szCs w:val="16"/>
              </w:rPr>
              <w:t>Pre-construction, Construction, Operation</w:t>
            </w:r>
          </w:p>
        </w:tc>
        <w:tc>
          <w:tcPr>
            <w:tcW w:w="1843" w:type="dxa"/>
          </w:tcPr>
          <w:p w14:paraId="0BBCB14D" w14:textId="77777777" w:rsidR="00F11A5E" w:rsidRPr="0003394A" w:rsidRDefault="00F11A5E" w:rsidP="00790BF3">
            <w:pPr>
              <w:rPr>
                <w:sz w:val="16"/>
                <w:szCs w:val="16"/>
              </w:rPr>
            </w:pPr>
            <w:r w:rsidRPr="0003394A">
              <w:rPr>
                <w:sz w:val="16"/>
                <w:szCs w:val="16"/>
              </w:rPr>
              <w:t>Ongoing</w:t>
            </w:r>
          </w:p>
        </w:tc>
        <w:tc>
          <w:tcPr>
            <w:tcW w:w="3685" w:type="dxa"/>
          </w:tcPr>
          <w:p w14:paraId="60EA9157" w14:textId="77777777" w:rsidR="00F11A5E" w:rsidRPr="0003394A" w:rsidRDefault="00F11A5E" w:rsidP="00790BF3">
            <w:pPr>
              <w:rPr>
                <w:sz w:val="16"/>
                <w:szCs w:val="16"/>
              </w:rPr>
            </w:pPr>
            <w:r w:rsidRPr="0003394A">
              <w:rPr>
                <w:sz w:val="16"/>
                <w:szCs w:val="16"/>
              </w:rPr>
              <w:t>B</w:t>
            </w:r>
            <w:r>
              <w:rPr>
                <w:sz w:val="16"/>
                <w:szCs w:val="16"/>
              </w:rPr>
              <w:t>O</w:t>
            </w:r>
            <w:r w:rsidRPr="0003394A">
              <w:rPr>
                <w:sz w:val="16"/>
                <w:szCs w:val="16"/>
              </w:rPr>
              <w:t>MP</w:t>
            </w:r>
          </w:p>
        </w:tc>
      </w:tr>
      <w:tr w:rsidR="00F11A5E" w:rsidRPr="0003394A" w14:paraId="16BA7427" w14:textId="77777777" w:rsidTr="00790BF3">
        <w:tc>
          <w:tcPr>
            <w:tcW w:w="1413" w:type="dxa"/>
            <w:vMerge/>
          </w:tcPr>
          <w:p w14:paraId="424D361C" w14:textId="77777777" w:rsidR="00F11A5E" w:rsidRPr="0003394A" w:rsidRDefault="00F11A5E" w:rsidP="00790BF3">
            <w:pPr>
              <w:pStyle w:val="TableContent"/>
            </w:pPr>
          </w:p>
        </w:tc>
        <w:tc>
          <w:tcPr>
            <w:tcW w:w="4394" w:type="dxa"/>
          </w:tcPr>
          <w:p w14:paraId="27219A81" w14:textId="77777777" w:rsidR="00F11A5E" w:rsidRPr="0003394A" w:rsidRDefault="00F11A5E" w:rsidP="00790BF3">
            <w:pPr>
              <w:rPr>
                <w:sz w:val="16"/>
                <w:szCs w:val="16"/>
              </w:rPr>
            </w:pPr>
            <w:r w:rsidRPr="0003394A">
              <w:rPr>
                <w:sz w:val="16"/>
                <w:szCs w:val="16"/>
              </w:rPr>
              <w:t>Clearly identify the extent of vegetation clearing on construction plans and in the field. Clearing extents will be communicated to all necessary construction supervisors</w:t>
            </w:r>
          </w:p>
        </w:tc>
        <w:tc>
          <w:tcPr>
            <w:tcW w:w="1843" w:type="dxa"/>
          </w:tcPr>
          <w:p w14:paraId="4F310188" w14:textId="77777777" w:rsidR="00F11A5E" w:rsidRPr="0003394A" w:rsidRDefault="00F11A5E" w:rsidP="00790BF3">
            <w:pPr>
              <w:rPr>
                <w:sz w:val="16"/>
                <w:szCs w:val="16"/>
              </w:rPr>
            </w:pPr>
            <w:r w:rsidRPr="0003394A">
              <w:rPr>
                <w:sz w:val="16"/>
                <w:szCs w:val="16"/>
              </w:rPr>
              <w:t>Project Manager</w:t>
            </w:r>
          </w:p>
        </w:tc>
        <w:tc>
          <w:tcPr>
            <w:tcW w:w="2126" w:type="dxa"/>
          </w:tcPr>
          <w:p w14:paraId="2614A0DD" w14:textId="77777777" w:rsidR="00F11A5E" w:rsidRPr="0003394A" w:rsidRDefault="00F11A5E" w:rsidP="00790BF3">
            <w:pPr>
              <w:rPr>
                <w:sz w:val="16"/>
                <w:szCs w:val="16"/>
              </w:rPr>
            </w:pPr>
            <w:r w:rsidRPr="0003394A">
              <w:rPr>
                <w:sz w:val="16"/>
                <w:szCs w:val="16"/>
              </w:rPr>
              <w:t>Construction</w:t>
            </w:r>
          </w:p>
        </w:tc>
        <w:tc>
          <w:tcPr>
            <w:tcW w:w="1843" w:type="dxa"/>
          </w:tcPr>
          <w:p w14:paraId="006C0BB1" w14:textId="77777777" w:rsidR="00F11A5E" w:rsidRPr="0003394A" w:rsidRDefault="00F11A5E" w:rsidP="00790BF3">
            <w:pPr>
              <w:rPr>
                <w:sz w:val="16"/>
                <w:szCs w:val="16"/>
              </w:rPr>
            </w:pPr>
            <w:r w:rsidRPr="0003394A">
              <w:rPr>
                <w:sz w:val="16"/>
                <w:szCs w:val="16"/>
              </w:rPr>
              <w:t>Prior to construction</w:t>
            </w:r>
          </w:p>
        </w:tc>
        <w:tc>
          <w:tcPr>
            <w:tcW w:w="3685" w:type="dxa"/>
          </w:tcPr>
          <w:p w14:paraId="4C092AC4" w14:textId="77777777" w:rsidR="00F11A5E" w:rsidRPr="0003394A" w:rsidRDefault="00F11A5E" w:rsidP="00790BF3">
            <w:pPr>
              <w:rPr>
                <w:sz w:val="16"/>
                <w:szCs w:val="16"/>
              </w:rPr>
            </w:pPr>
            <w:r w:rsidRPr="0003394A">
              <w:rPr>
                <w:sz w:val="16"/>
                <w:szCs w:val="16"/>
              </w:rPr>
              <w:t>Project maps and technical drawings</w:t>
            </w:r>
          </w:p>
        </w:tc>
      </w:tr>
      <w:tr w:rsidR="00F11A5E" w:rsidRPr="0003394A" w14:paraId="21795D04" w14:textId="77777777" w:rsidTr="00790BF3">
        <w:tc>
          <w:tcPr>
            <w:tcW w:w="1413" w:type="dxa"/>
          </w:tcPr>
          <w:p w14:paraId="0A06BE09" w14:textId="77777777" w:rsidR="00F11A5E" w:rsidRPr="0003394A" w:rsidRDefault="00F11A5E" w:rsidP="00790BF3">
            <w:pPr>
              <w:pStyle w:val="TableContent"/>
            </w:pPr>
            <w:r w:rsidRPr="0003394A">
              <w:t>Fragmentation and edge effects</w:t>
            </w:r>
          </w:p>
        </w:tc>
        <w:tc>
          <w:tcPr>
            <w:tcW w:w="4394" w:type="dxa"/>
          </w:tcPr>
          <w:p w14:paraId="3FB505C8" w14:textId="77777777" w:rsidR="00F11A5E" w:rsidRPr="0003394A" w:rsidRDefault="00F11A5E" w:rsidP="00790BF3">
            <w:pPr>
              <w:rPr>
                <w:sz w:val="16"/>
                <w:szCs w:val="16"/>
              </w:rPr>
            </w:pPr>
            <w:r w:rsidRPr="0003394A">
              <w:rPr>
                <w:sz w:val="16"/>
                <w:szCs w:val="16"/>
              </w:rPr>
              <w:t xml:space="preserve">Minimise the extent of proposed new roads during Project planning </w:t>
            </w:r>
          </w:p>
        </w:tc>
        <w:tc>
          <w:tcPr>
            <w:tcW w:w="1843" w:type="dxa"/>
          </w:tcPr>
          <w:p w14:paraId="1EABB16F" w14:textId="77777777" w:rsidR="00F11A5E" w:rsidRPr="0003394A" w:rsidRDefault="00F11A5E" w:rsidP="00790BF3">
            <w:pPr>
              <w:rPr>
                <w:sz w:val="16"/>
                <w:szCs w:val="16"/>
              </w:rPr>
            </w:pPr>
            <w:r w:rsidRPr="0003394A">
              <w:rPr>
                <w:sz w:val="16"/>
                <w:szCs w:val="16"/>
              </w:rPr>
              <w:t>Project Manager</w:t>
            </w:r>
          </w:p>
        </w:tc>
        <w:tc>
          <w:tcPr>
            <w:tcW w:w="2126" w:type="dxa"/>
          </w:tcPr>
          <w:p w14:paraId="3BC2B8C1" w14:textId="77777777" w:rsidR="00F11A5E" w:rsidRPr="0003394A" w:rsidRDefault="00F11A5E" w:rsidP="00790BF3">
            <w:pPr>
              <w:rPr>
                <w:sz w:val="16"/>
                <w:szCs w:val="16"/>
              </w:rPr>
            </w:pPr>
            <w:r w:rsidRPr="0003394A">
              <w:rPr>
                <w:sz w:val="16"/>
                <w:szCs w:val="16"/>
              </w:rPr>
              <w:t xml:space="preserve">Preconstruction </w:t>
            </w:r>
          </w:p>
        </w:tc>
        <w:tc>
          <w:tcPr>
            <w:tcW w:w="1843" w:type="dxa"/>
          </w:tcPr>
          <w:p w14:paraId="38369E41" w14:textId="77777777" w:rsidR="00F11A5E" w:rsidRPr="0003394A" w:rsidRDefault="00F11A5E" w:rsidP="00790BF3">
            <w:pPr>
              <w:rPr>
                <w:sz w:val="16"/>
                <w:szCs w:val="16"/>
              </w:rPr>
            </w:pPr>
            <w:r w:rsidRPr="0003394A">
              <w:rPr>
                <w:sz w:val="16"/>
                <w:szCs w:val="16"/>
              </w:rPr>
              <w:t>Project planning phase</w:t>
            </w:r>
          </w:p>
        </w:tc>
        <w:tc>
          <w:tcPr>
            <w:tcW w:w="3685" w:type="dxa"/>
          </w:tcPr>
          <w:p w14:paraId="2261EACC" w14:textId="77777777" w:rsidR="00F11A5E" w:rsidRPr="0003394A" w:rsidRDefault="00F11A5E" w:rsidP="00790BF3">
            <w:pPr>
              <w:rPr>
                <w:sz w:val="16"/>
                <w:szCs w:val="16"/>
              </w:rPr>
            </w:pPr>
            <w:r w:rsidRPr="0003394A">
              <w:rPr>
                <w:sz w:val="16"/>
                <w:szCs w:val="16"/>
              </w:rPr>
              <w:t>Project maps and technical drawings</w:t>
            </w:r>
          </w:p>
        </w:tc>
      </w:tr>
      <w:tr w:rsidR="00F11A5E" w:rsidRPr="0003394A" w14:paraId="20C6D07B" w14:textId="77777777" w:rsidTr="00790BF3">
        <w:tc>
          <w:tcPr>
            <w:tcW w:w="1413" w:type="dxa"/>
          </w:tcPr>
          <w:p w14:paraId="47F2322D" w14:textId="77777777" w:rsidR="00F11A5E" w:rsidRPr="0003394A" w:rsidRDefault="00F11A5E" w:rsidP="00790BF3">
            <w:pPr>
              <w:pStyle w:val="TableContent"/>
            </w:pPr>
            <w:r w:rsidRPr="0003394A">
              <w:t xml:space="preserve">Introduced species </w:t>
            </w:r>
          </w:p>
        </w:tc>
        <w:tc>
          <w:tcPr>
            <w:tcW w:w="4394" w:type="dxa"/>
          </w:tcPr>
          <w:p w14:paraId="317BCC61" w14:textId="77777777" w:rsidR="00F11A5E" w:rsidRPr="0003394A" w:rsidRDefault="00F11A5E" w:rsidP="00790BF3">
            <w:pPr>
              <w:rPr>
                <w:sz w:val="16"/>
                <w:szCs w:val="16"/>
              </w:rPr>
            </w:pPr>
            <w:r w:rsidRPr="0003394A">
              <w:rPr>
                <w:sz w:val="16"/>
                <w:szCs w:val="16"/>
              </w:rPr>
              <w:t xml:space="preserve">All staff are to drive on designated roads to limited weed spread and damage to vegetation. </w:t>
            </w:r>
          </w:p>
        </w:tc>
        <w:tc>
          <w:tcPr>
            <w:tcW w:w="1843" w:type="dxa"/>
          </w:tcPr>
          <w:p w14:paraId="755C6B85" w14:textId="77777777" w:rsidR="00F11A5E" w:rsidRPr="0003394A" w:rsidRDefault="00F11A5E" w:rsidP="00790BF3">
            <w:pPr>
              <w:rPr>
                <w:sz w:val="16"/>
                <w:szCs w:val="16"/>
              </w:rPr>
            </w:pPr>
            <w:r w:rsidRPr="0003394A">
              <w:rPr>
                <w:sz w:val="16"/>
                <w:szCs w:val="16"/>
              </w:rPr>
              <w:t>All staff</w:t>
            </w:r>
          </w:p>
        </w:tc>
        <w:tc>
          <w:tcPr>
            <w:tcW w:w="2126" w:type="dxa"/>
          </w:tcPr>
          <w:p w14:paraId="7595B5B0" w14:textId="77777777" w:rsidR="00F11A5E" w:rsidRPr="0003394A" w:rsidRDefault="00F11A5E" w:rsidP="00790BF3">
            <w:pPr>
              <w:rPr>
                <w:sz w:val="16"/>
                <w:szCs w:val="16"/>
              </w:rPr>
            </w:pPr>
            <w:r w:rsidRPr="0003394A">
              <w:rPr>
                <w:sz w:val="16"/>
                <w:szCs w:val="16"/>
              </w:rPr>
              <w:t>Pre-construction, Construction, Operation</w:t>
            </w:r>
          </w:p>
        </w:tc>
        <w:tc>
          <w:tcPr>
            <w:tcW w:w="1843" w:type="dxa"/>
          </w:tcPr>
          <w:p w14:paraId="0B682231" w14:textId="77777777" w:rsidR="00F11A5E" w:rsidRPr="0003394A" w:rsidRDefault="00F11A5E" w:rsidP="00790BF3">
            <w:pPr>
              <w:rPr>
                <w:sz w:val="16"/>
                <w:szCs w:val="16"/>
              </w:rPr>
            </w:pPr>
            <w:r w:rsidRPr="0003394A">
              <w:rPr>
                <w:sz w:val="16"/>
                <w:szCs w:val="16"/>
              </w:rPr>
              <w:t>Ongoing</w:t>
            </w:r>
          </w:p>
        </w:tc>
        <w:tc>
          <w:tcPr>
            <w:tcW w:w="3685" w:type="dxa"/>
          </w:tcPr>
          <w:p w14:paraId="34F47204" w14:textId="77777777" w:rsidR="00F11A5E" w:rsidRPr="0003394A" w:rsidRDefault="00F11A5E" w:rsidP="00790BF3">
            <w:pPr>
              <w:rPr>
                <w:sz w:val="16"/>
                <w:szCs w:val="16"/>
              </w:rPr>
            </w:pPr>
            <w:r w:rsidRPr="0003394A">
              <w:rPr>
                <w:sz w:val="16"/>
                <w:szCs w:val="16"/>
              </w:rPr>
              <w:t>Project maps and technical drawings</w:t>
            </w:r>
          </w:p>
        </w:tc>
      </w:tr>
    </w:tbl>
    <w:p w14:paraId="0638CE09" w14:textId="77777777" w:rsidR="00F11A5E" w:rsidRDefault="00F11A5E" w:rsidP="00F11A5E">
      <w:pPr>
        <w:pStyle w:val="NormalCMOCIndent"/>
        <w:sectPr w:rsidR="00F11A5E" w:rsidSect="008839FD">
          <w:pgSz w:w="16838" w:h="11906" w:orient="landscape" w:code="9"/>
          <w:pgMar w:top="1134" w:right="1134" w:bottom="1134" w:left="567" w:header="567" w:footer="284" w:gutter="0"/>
          <w:cols w:space="708"/>
          <w:docGrid w:linePitch="360"/>
        </w:sectPr>
      </w:pPr>
    </w:p>
    <w:p w14:paraId="4C44F075" w14:textId="77777777" w:rsidR="00F11A5E" w:rsidRDefault="00F11A5E" w:rsidP="00F11A5E">
      <w:pPr>
        <w:pStyle w:val="Heading1"/>
        <w:numPr>
          <w:ilvl w:val="0"/>
          <w:numId w:val="9"/>
        </w:numPr>
        <w:spacing w:before="0"/>
      </w:pPr>
      <w:bookmarkStart w:id="104" w:name="_Toc44060383"/>
      <w:bookmarkStart w:id="105" w:name="_Toc44419220"/>
      <w:r>
        <w:lastRenderedPageBreak/>
        <w:t>MONITORING</w:t>
      </w:r>
      <w:bookmarkEnd w:id="104"/>
      <w:bookmarkEnd w:id="105"/>
    </w:p>
    <w:p w14:paraId="0BC99365" w14:textId="77777777" w:rsidR="00F11A5E" w:rsidRPr="00217656" w:rsidRDefault="00F11A5E" w:rsidP="00F11A5E">
      <w:pPr>
        <w:pStyle w:val="NormalCMOCIndent"/>
      </w:pPr>
      <w:r w:rsidRPr="00217656">
        <w:t xml:space="preserve">Annual monitoring of the known populations of the pine donkey orchid will be undertaken. The aims of this monitoring is to: </w:t>
      </w:r>
    </w:p>
    <w:p w14:paraId="4F2849D4" w14:textId="77777777" w:rsidR="00F11A5E" w:rsidRPr="000955A1" w:rsidRDefault="00F11A5E" w:rsidP="00F11A5E">
      <w:pPr>
        <w:pStyle w:val="ListBullet"/>
        <w:numPr>
          <w:ilvl w:val="0"/>
          <w:numId w:val="10"/>
        </w:numPr>
      </w:pPr>
      <w:r w:rsidRPr="000955A1">
        <w:t xml:space="preserve">assess the ongoing status of the population; and  </w:t>
      </w:r>
    </w:p>
    <w:p w14:paraId="57A53670" w14:textId="77777777" w:rsidR="00F11A5E" w:rsidRPr="00EC54A6" w:rsidRDefault="00F11A5E" w:rsidP="00F11A5E">
      <w:pPr>
        <w:pStyle w:val="ListBullet"/>
        <w:numPr>
          <w:ilvl w:val="0"/>
          <w:numId w:val="10"/>
        </w:numPr>
      </w:pPr>
      <w:r w:rsidRPr="000955A1">
        <w:t xml:space="preserve">identify any threats to the population such as weed invasion. </w:t>
      </w:r>
    </w:p>
    <w:p w14:paraId="78263A28" w14:textId="77777777" w:rsidR="00F11A5E" w:rsidRPr="00EC54A6" w:rsidRDefault="00F11A5E" w:rsidP="00F11A5E">
      <w:pPr>
        <w:pStyle w:val="NormalCMOCIndent"/>
      </w:pPr>
      <w:r w:rsidRPr="000955A1">
        <w:t>The following monitoring activities will be undertaken:</w:t>
      </w:r>
    </w:p>
    <w:p w14:paraId="6D91F7B4" w14:textId="77777777" w:rsidR="00F11A5E" w:rsidRPr="000955A1" w:rsidRDefault="00F11A5E" w:rsidP="00F11A5E">
      <w:pPr>
        <w:pStyle w:val="ListBullet"/>
        <w:numPr>
          <w:ilvl w:val="0"/>
          <w:numId w:val="10"/>
        </w:numPr>
      </w:pPr>
      <w:r w:rsidRPr="000955A1">
        <w:t>Both populations will be fenced to remove potential impacts from human access (particularly vehicle access) prior to works commencing. Along Adavale Lane the extent of the population that occurs within N</w:t>
      </w:r>
      <w:r>
        <w:t>orthparkes</w:t>
      </w:r>
      <w:r w:rsidRPr="000955A1">
        <w:t xml:space="preserve"> landholdings will be fenced. Areas along the Adavale Lane road reserve where the species occurs will not be fenced (</w:t>
      </w:r>
      <w:r>
        <w:t>Figure 5</w:t>
      </w:r>
      <w:r w:rsidRPr="000955A1">
        <w:t xml:space="preserve">). Near the E48 subsidence zone the population outside of the haul road buffer zone will be fenced </w:t>
      </w:r>
      <w:r>
        <w:t>(Figure 6</w:t>
      </w:r>
      <w:r w:rsidRPr="000955A1">
        <w:t>). The fences will be inspected annually to ensure that disturbance by humans or grazers has been prevented.</w:t>
      </w:r>
    </w:p>
    <w:p w14:paraId="13D8B93E" w14:textId="77777777" w:rsidR="00F11A5E" w:rsidRPr="000955A1" w:rsidRDefault="00F11A5E" w:rsidP="00F11A5E">
      <w:pPr>
        <w:pStyle w:val="ListBullet"/>
        <w:numPr>
          <w:ilvl w:val="0"/>
          <w:numId w:val="10"/>
        </w:numPr>
      </w:pPr>
      <w:r w:rsidRPr="000955A1">
        <w:t xml:space="preserve">Prior to the construction of the road, all construction personnel will be briefed on the presence and location of </w:t>
      </w:r>
      <w:r>
        <w:t>pine donkey orchid</w:t>
      </w:r>
      <w:r w:rsidRPr="000955A1">
        <w:t xml:space="preserve"> and made aware of the importance of minimising disturbance in this area</w:t>
      </w:r>
      <w:r>
        <w:t xml:space="preserve"> via inductions</w:t>
      </w:r>
      <w:r w:rsidRPr="000955A1">
        <w:t>.</w:t>
      </w:r>
    </w:p>
    <w:p w14:paraId="7C4734F2" w14:textId="77777777" w:rsidR="00F11A5E" w:rsidRPr="000955A1" w:rsidRDefault="00F11A5E" w:rsidP="00F11A5E">
      <w:pPr>
        <w:pStyle w:val="ListBullet"/>
        <w:numPr>
          <w:ilvl w:val="0"/>
          <w:numId w:val="10"/>
        </w:numPr>
      </w:pPr>
      <w:r w:rsidRPr="000955A1">
        <w:t>Annual seasonal monitoring during the flowering period (September to October) to assess the ongoing status of the population</w:t>
      </w:r>
      <w:r>
        <w:t xml:space="preserve"> will be undertaken</w:t>
      </w:r>
      <w:r w:rsidRPr="000955A1">
        <w:t>. The location of all individuals are to be recorded using a hand held GPS and a total count is to be provided for each population.</w:t>
      </w:r>
    </w:p>
    <w:p w14:paraId="52C7154F" w14:textId="77777777" w:rsidR="00F11A5E" w:rsidRPr="000955A1" w:rsidRDefault="00F11A5E" w:rsidP="00F11A5E">
      <w:pPr>
        <w:pStyle w:val="ListBullet"/>
        <w:numPr>
          <w:ilvl w:val="0"/>
          <w:numId w:val="10"/>
        </w:numPr>
      </w:pPr>
      <w:r w:rsidRPr="000955A1">
        <w:t>Annual monitoring of ground cover abundance and flora species composition using permanent five × five metre floristic plots</w:t>
      </w:r>
      <w:r>
        <w:t xml:space="preserve"> will be undertaken</w:t>
      </w:r>
      <w:r w:rsidRPr="000955A1">
        <w:t>. Three five × five metre plots floristic plots will be established at the Adavale Lane population and another three at the E48 population. The plots will be positioned to measure the species composition and cover abundance of ground covers in the population areas.</w:t>
      </w:r>
    </w:p>
    <w:p w14:paraId="3A895908" w14:textId="77777777" w:rsidR="00F11A5E" w:rsidRDefault="00F11A5E" w:rsidP="00F11A5E">
      <w:pPr>
        <w:pStyle w:val="ListBullet"/>
        <w:numPr>
          <w:ilvl w:val="0"/>
          <w:numId w:val="10"/>
        </w:numPr>
      </w:pPr>
      <w:r w:rsidRPr="000955A1">
        <w:t>Weed monitoring via walking meandering transects through both populations, and where required weed control. All weed control actions will be undertaken outside the flowering period of the species.</w:t>
      </w:r>
    </w:p>
    <w:p w14:paraId="42295FDF" w14:textId="77777777" w:rsidR="00F11A5E" w:rsidRDefault="00F11A5E" w:rsidP="00F11A5E">
      <w:pPr>
        <w:pStyle w:val="NormalCMOCIndent"/>
      </w:pPr>
      <w:r>
        <w:t>Following each monitoring event, a report will be produced outlining the outcomes. This report will be supplied to OEH.</w:t>
      </w:r>
    </w:p>
    <w:p w14:paraId="484FD14B" w14:textId="77777777" w:rsidR="00F11A5E" w:rsidRDefault="00F11A5E" w:rsidP="00F11A5E">
      <w:pPr>
        <w:pStyle w:val="NormalCMOCIndent"/>
      </w:pPr>
    </w:p>
    <w:p w14:paraId="391CF793" w14:textId="77777777" w:rsidR="00F11A5E" w:rsidRDefault="00F11A5E" w:rsidP="00F11A5E">
      <w:pPr>
        <w:pStyle w:val="NormalCMOCIndent"/>
      </w:pPr>
      <w:r w:rsidRPr="002345E0">
        <w:rPr>
          <w:noProof/>
          <w:szCs w:val="22"/>
        </w:rPr>
        <w:lastRenderedPageBreak/>
        <w:drawing>
          <wp:inline distT="0" distB="0" distL="0" distR="0" wp14:anchorId="02F70307" wp14:editId="593BC7E2">
            <wp:extent cx="5561905" cy="800000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adale.PNG"/>
                    <pic:cNvPicPr/>
                  </pic:nvPicPr>
                  <pic:blipFill>
                    <a:blip r:embed="rId27">
                      <a:extLst>
                        <a:ext uri="{28A0092B-C50C-407E-A947-70E740481C1C}">
                          <a14:useLocalDpi xmlns:a14="http://schemas.microsoft.com/office/drawing/2010/main" val="0"/>
                        </a:ext>
                      </a:extLst>
                    </a:blip>
                    <a:stretch>
                      <a:fillRect/>
                    </a:stretch>
                  </pic:blipFill>
                  <pic:spPr>
                    <a:xfrm>
                      <a:off x="0" y="0"/>
                      <a:ext cx="5561905" cy="8000000"/>
                    </a:xfrm>
                    <a:prstGeom prst="rect">
                      <a:avLst/>
                    </a:prstGeom>
                  </pic:spPr>
                </pic:pic>
              </a:graphicData>
            </a:graphic>
          </wp:inline>
        </w:drawing>
      </w:r>
    </w:p>
    <w:p w14:paraId="27528743" w14:textId="77777777" w:rsidR="00F11A5E" w:rsidRDefault="00F11A5E" w:rsidP="00F11A5E">
      <w:pPr>
        <w:pStyle w:val="Caption"/>
      </w:pPr>
      <w:bookmarkStart w:id="106" w:name="_Toc44059677"/>
      <w:bookmarkStart w:id="107" w:name="_Toc44060141"/>
      <w:bookmarkStart w:id="108" w:name="_Toc44060384"/>
      <w:r>
        <w:t>Figure 5: Pine donkey orchid populations at Avadale Land</w:t>
      </w:r>
      <w:bookmarkEnd w:id="106"/>
      <w:bookmarkEnd w:id="107"/>
      <w:bookmarkEnd w:id="108"/>
    </w:p>
    <w:p w14:paraId="241BEC69" w14:textId="77777777" w:rsidR="00F11A5E" w:rsidRDefault="00F11A5E" w:rsidP="00F11A5E">
      <w:pPr>
        <w:keepLines w:val="0"/>
        <w:jc w:val="left"/>
        <w:sectPr w:rsidR="00F11A5E" w:rsidSect="00D4243F">
          <w:pgSz w:w="11906" w:h="16838" w:code="9"/>
          <w:pgMar w:top="1134" w:right="1134" w:bottom="567" w:left="1134" w:header="567" w:footer="284" w:gutter="0"/>
          <w:cols w:space="708"/>
          <w:docGrid w:linePitch="360"/>
        </w:sectPr>
      </w:pPr>
    </w:p>
    <w:p w14:paraId="5E492E2B" w14:textId="77777777" w:rsidR="00F11A5E" w:rsidRDefault="00F11A5E" w:rsidP="00F11A5E">
      <w:pPr>
        <w:keepLines w:val="0"/>
        <w:jc w:val="left"/>
      </w:pPr>
      <w:r w:rsidRPr="002345E0">
        <w:rPr>
          <w:noProof/>
          <w:szCs w:val="22"/>
        </w:rPr>
        <w:lastRenderedPageBreak/>
        <w:drawing>
          <wp:inline distT="0" distB="0" distL="0" distR="0" wp14:anchorId="6570069D" wp14:editId="15BA99E4">
            <wp:extent cx="8716489" cy="5399354"/>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48.PNG"/>
                    <pic:cNvPicPr/>
                  </pic:nvPicPr>
                  <pic:blipFill>
                    <a:blip r:embed="rId28">
                      <a:extLst>
                        <a:ext uri="{28A0092B-C50C-407E-A947-70E740481C1C}">
                          <a14:useLocalDpi xmlns:a14="http://schemas.microsoft.com/office/drawing/2010/main" val="0"/>
                        </a:ext>
                      </a:extLst>
                    </a:blip>
                    <a:stretch>
                      <a:fillRect/>
                    </a:stretch>
                  </pic:blipFill>
                  <pic:spPr>
                    <a:xfrm>
                      <a:off x="0" y="0"/>
                      <a:ext cx="8721880" cy="5402693"/>
                    </a:xfrm>
                    <a:prstGeom prst="rect">
                      <a:avLst/>
                    </a:prstGeom>
                  </pic:spPr>
                </pic:pic>
              </a:graphicData>
            </a:graphic>
          </wp:inline>
        </w:drawing>
      </w:r>
    </w:p>
    <w:p w14:paraId="387D000A" w14:textId="77777777" w:rsidR="00F11A5E" w:rsidRDefault="00F11A5E" w:rsidP="00F11A5E">
      <w:pPr>
        <w:pStyle w:val="Caption"/>
        <w:sectPr w:rsidR="00F11A5E" w:rsidSect="00E11E03">
          <w:pgSz w:w="16838" w:h="11906" w:orient="landscape" w:code="9"/>
          <w:pgMar w:top="1134" w:right="1134" w:bottom="1134" w:left="567" w:header="567" w:footer="284" w:gutter="0"/>
          <w:cols w:space="708"/>
          <w:docGrid w:linePitch="360"/>
        </w:sectPr>
      </w:pPr>
      <w:bookmarkStart w:id="109" w:name="_Toc44059678"/>
      <w:bookmarkStart w:id="110" w:name="_Toc44060142"/>
      <w:bookmarkStart w:id="111" w:name="_Toc44060385"/>
      <w:r>
        <w:t>Figure 6: Pine donkey orchid population at the E48 subsidence zone</w:t>
      </w:r>
      <w:bookmarkEnd w:id="109"/>
      <w:bookmarkEnd w:id="110"/>
      <w:bookmarkEnd w:id="111"/>
      <w:r>
        <w:t xml:space="preserve"> </w:t>
      </w:r>
    </w:p>
    <w:p w14:paraId="2E773FFF" w14:textId="77777777" w:rsidR="00F11A5E" w:rsidRDefault="00F11A5E" w:rsidP="00F11A5E">
      <w:pPr>
        <w:pStyle w:val="Heading1"/>
        <w:numPr>
          <w:ilvl w:val="0"/>
          <w:numId w:val="9"/>
        </w:numPr>
        <w:spacing w:before="0"/>
      </w:pPr>
      <w:bookmarkStart w:id="112" w:name="_Toc484596928"/>
      <w:bookmarkStart w:id="113" w:name="_Toc44060386"/>
      <w:bookmarkStart w:id="114" w:name="_Toc44419221"/>
      <w:r>
        <w:lastRenderedPageBreak/>
        <w:t>REVIEWS AND CONSULTATION</w:t>
      </w:r>
      <w:bookmarkEnd w:id="112"/>
      <w:bookmarkEnd w:id="113"/>
      <w:bookmarkEnd w:id="114"/>
    </w:p>
    <w:p w14:paraId="2FDEF49A" w14:textId="77777777" w:rsidR="00F11A5E" w:rsidRPr="001F4CDE" w:rsidRDefault="00F11A5E" w:rsidP="00F11A5E">
      <w:pPr>
        <w:pStyle w:val="NormalCMOCIndent"/>
      </w:pPr>
      <w:r w:rsidRPr="001F4CDE">
        <w:t xml:space="preserve">This SMP will </w:t>
      </w:r>
      <w:r>
        <w:t>be reviewed annually to</w:t>
      </w:r>
      <w:r w:rsidRPr="001F4CDE">
        <w:t xml:space="preserve">: </w:t>
      </w:r>
    </w:p>
    <w:p w14:paraId="175A7F0E" w14:textId="77777777" w:rsidR="00F11A5E" w:rsidRPr="001F4CDE" w:rsidRDefault="00F11A5E" w:rsidP="00F11A5E">
      <w:pPr>
        <w:pStyle w:val="ListBullet"/>
        <w:numPr>
          <w:ilvl w:val="0"/>
          <w:numId w:val="10"/>
        </w:numPr>
      </w:pPr>
      <w:r w:rsidRPr="001F4CDE">
        <w:t>refine and make improvements to the management strategies; and</w:t>
      </w:r>
    </w:p>
    <w:p w14:paraId="05C8FE07" w14:textId="77777777" w:rsidR="00F11A5E" w:rsidRPr="001F4CDE" w:rsidRDefault="00F11A5E" w:rsidP="00F11A5E">
      <w:pPr>
        <w:pStyle w:val="ListBullet"/>
        <w:numPr>
          <w:ilvl w:val="0"/>
          <w:numId w:val="10"/>
        </w:numPr>
      </w:pPr>
      <w:r w:rsidRPr="001F4CDE">
        <w:t xml:space="preserve">assess the performance of the management strategies against preliminary performance indicators and completion criteria. </w:t>
      </w:r>
    </w:p>
    <w:p w14:paraId="0AC60007" w14:textId="77777777" w:rsidR="00F11A5E" w:rsidRPr="001F4CDE" w:rsidRDefault="00F11A5E" w:rsidP="00F11A5E">
      <w:pPr>
        <w:pStyle w:val="NormalCMOCIndent"/>
      </w:pPr>
      <w:r w:rsidRPr="001F4CDE">
        <w:t>The review will look for opportunities to improve the management strategies as well as further develop and forecast the longer term performance indicators and completion criteria. Adaptive management amendments to this SMP that are made for continual improvement do not require submission to the relevant authori</w:t>
      </w:r>
      <w:r>
        <w:t xml:space="preserve">ties </w:t>
      </w:r>
      <w:r w:rsidRPr="001F4CDE">
        <w:t xml:space="preserve">for approval if they are consistent with the conditions of the </w:t>
      </w:r>
      <w:r>
        <w:t>Development Consent.</w:t>
      </w:r>
      <w:r w:rsidRPr="001F4CDE">
        <w:t xml:space="preserve"> </w:t>
      </w:r>
    </w:p>
    <w:p w14:paraId="68FBC9D5" w14:textId="77777777" w:rsidR="00F11A5E" w:rsidRPr="001F4CDE" w:rsidRDefault="00F11A5E" w:rsidP="00F11A5E">
      <w:pPr>
        <w:pStyle w:val="NormalCMOCIndent"/>
      </w:pPr>
    </w:p>
    <w:p w14:paraId="1E7AE08D" w14:textId="77777777" w:rsidR="00F11A5E" w:rsidRPr="00EC54A6" w:rsidRDefault="00F11A5E" w:rsidP="00F11A5E">
      <w:pPr>
        <w:pStyle w:val="NormalCMOCIndent"/>
      </w:pPr>
      <w:r w:rsidRPr="001F4CDE">
        <w:t>N</w:t>
      </w:r>
      <w:r>
        <w:t>orthparkes</w:t>
      </w:r>
      <w:r w:rsidRPr="001F4CDE">
        <w:t xml:space="preserve"> will consult with </w:t>
      </w:r>
      <w:r>
        <w:t xml:space="preserve">the Department of Planning, Industry and Environment (DoPIE) </w:t>
      </w:r>
      <w:r w:rsidRPr="001F4CDE">
        <w:t>regarding the implementation this SMP.</w:t>
      </w:r>
      <w:r>
        <w:t xml:space="preserve"> </w:t>
      </w:r>
    </w:p>
    <w:p w14:paraId="6B053179" w14:textId="77777777" w:rsidR="00F11A5E" w:rsidRDefault="00F11A5E" w:rsidP="00F11A5E">
      <w:pPr>
        <w:pStyle w:val="Heading1"/>
        <w:numPr>
          <w:ilvl w:val="0"/>
          <w:numId w:val="9"/>
        </w:numPr>
      </w:pPr>
      <w:bookmarkStart w:id="115" w:name="_Toc484596929"/>
      <w:bookmarkStart w:id="116" w:name="_Toc44060387"/>
      <w:bookmarkStart w:id="117" w:name="_Toc44419222"/>
      <w:r>
        <w:t>ADAPTIVE MANAGEMENT PROCESS</w:t>
      </w:r>
      <w:bookmarkEnd w:id="115"/>
      <w:bookmarkEnd w:id="116"/>
      <w:bookmarkEnd w:id="117"/>
    </w:p>
    <w:p w14:paraId="4147EE43" w14:textId="77777777" w:rsidR="00F11A5E" w:rsidRPr="0096451E" w:rsidRDefault="00F11A5E" w:rsidP="00F11A5E">
      <w:pPr>
        <w:pStyle w:val="NormalCMOCIndent"/>
      </w:pPr>
      <w:r w:rsidRPr="0096451E">
        <w:t>Adaptive management of this SMP will be responsive to any new and relevant data that may arise through the monitoring of the pine donkey orchid populations, legislative change or any other studies completed at the site. This will enable a flexible approach to management commitments, allowing ongoing feedback and refinement of this SMP. Adaptive management will be a key mechanism to address the risks to the successful implementation of this SMP. Adaptive management steps include regular review of this SMP, including adaptation of targets and performance indicators, recognising potential risks to the successful implementation of this SMP and having a frame work in place for corrective actions.</w:t>
      </w:r>
    </w:p>
    <w:p w14:paraId="7F8C4B31" w14:textId="77777777" w:rsidR="00F11A5E" w:rsidRPr="0096451E" w:rsidRDefault="00F11A5E" w:rsidP="00F11A5E">
      <w:pPr>
        <w:pStyle w:val="NormalCMOCIndent"/>
      </w:pPr>
    </w:p>
    <w:p w14:paraId="442D823F" w14:textId="77777777" w:rsidR="00F11A5E" w:rsidRDefault="00F11A5E" w:rsidP="00F11A5E">
      <w:pPr>
        <w:pStyle w:val="NormalCMOCIndent"/>
      </w:pPr>
      <w:r>
        <w:t xml:space="preserve">The adaptive management process is outlined in Figure 7. </w:t>
      </w:r>
    </w:p>
    <w:p w14:paraId="20EA9703" w14:textId="77777777" w:rsidR="00F11A5E" w:rsidRDefault="00F11A5E" w:rsidP="00F11A5E">
      <w:pPr>
        <w:pStyle w:val="NormalCMOCIndent"/>
      </w:pPr>
      <w:r>
        <w:rPr>
          <w:noProof/>
        </w:rPr>
        <w:drawing>
          <wp:inline distT="0" distB="0" distL="0" distR="0" wp14:anchorId="32AE8609" wp14:editId="6C58E8AD">
            <wp:extent cx="5279366" cy="3597215"/>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2B005AF" w14:textId="77777777" w:rsidR="00F11A5E" w:rsidRDefault="00F11A5E" w:rsidP="00F11A5E">
      <w:pPr>
        <w:pStyle w:val="Caption"/>
      </w:pPr>
      <w:bookmarkStart w:id="118" w:name="_Toc44059681"/>
      <w:bookmarkStart w:id="119" w:name="_Toc44060145"/>
      <w:bookmarkStart w:id="120" w:name="_Toc44060388"/>
      <w:r>
        <w:t>Figure 7: Adaptive management process</w:t>
      </w:r>
      <w:bookmarkEnd w:id="118"/>
      <w:bookmarkEnd w:id="119"/>
      <w:bookmarkEnd w:id="120"/>
    </w:p>
    <w:p w14:paraId="15D7023D" w14:textId="77777777" w:rsidR="00F11A5E" w:rsidRDefault="00F11A5E" w:rsidP="00F11A5E">
      <w:pPr>
        <w:keepLines w:val="0"/>
        <w:jc w:val="left"/>
        <w:rPr>
          <w:rFonts w:cs="Arial"/>
          <w:b/>
        </w:rPr>
      </w:pPr>
      <w:r>
        <w:br w:type="page"/>
      </w:r>
    </w:p>
    <w:p w14:paraId="747D94B5" w14:textId="77777777" w:rsidR="00F11A5E" w:rsidRDefault="00F11A5E" w:rsidP="00F11A5E">
      <w:pPr>
        <w:pStyle w:val="Heading1"/>
        <w:numPr>
          <w:ilvl w:val="0"/>
          <w:numId w:val="9"/>
        </w:numPr>
      </w:pPr>
      <w:bookmarkStart w:id="121" w:name="_Toc44060389"/>
      <w:bookmarkStart w:id="122" w:name="_Toc44419223"/>
      <w:r>
        <w:lastRenderedPageBreak/>
        <w:t>PERFORMANCE AND COMPLETION CRITERIA</w:t>
      </w:r>
      <w:bookmarkEnd w:id="121"/>
      <w:bookmarkEnd w:id="122"/>
    </w:p>
    <w:p w14:paraId="10BEC696" w14:textId="77777777" w:rsidR="00F11A5E" w:rsidRDefault="00F11A5E" w:rsidP="00F11A5E">
      <w:pPr>
        <w:pStyle w:val="NormalCMOCIndent"/>
      </w:pPr>
      <w:r w:rsidRPr="009004DD">
        <w:t>Performance and completion criteria for the orchid populations are provided in</w:t>
      </w:r>
      <w:r w:rsidRPr="009004DD">
        <w:rPr>
          <w:b/>
        </w:rPr>
        <w:t xml:space="preserve"> </w:t>
      </w:r>
      <w:r w:rsidRPr="00A42350">
        <w:t>Table 6.</w:t>
      </w:r>
    </w:p>
    <w:p w14:paraId="01D53273" w14:textId="77777777" w:rsidR="00F11A5E" w:rsidRDefault="00F11A5E" w:rsidP="00F11A5E">
      <w:pPr>
        <w:pStyle w:val="NormalCMOCIndent"/>
      </w:pPr>
    </w:p>
    <w:p w14:paraId="6AFD23F7" w14:textId="77777777" w:rsidR="00F11A5E" w:rsidRDefault="00F11A5E" w:rsidP="00F11A5E">
      <w:pPr>
        <w:pStyle w:val="Caption"/>
      </w:pPr>
      <w:bookmarkStart w:id="123" w:name="_Toc44059683"/>
      <w:bookmarkStart w:id="124" w:name="_Toc44060147"/>
      <w:bookmarkStart w:id="125" w:name="_Toc44060390"/>
      <w:r>
        <w:t>Table 6: Avadale Lane and E48 subsidence zone pine donkey orchid populations performance and completion criteria</w:t>
      </w:r>
      <w:bookmarkEnd w:id="123"/>
      <w:bookmarkEnd w:id="124"/>
      <w:bookmarkEnd w:id="125"/>
    </w:p>
    <w:tbl>
      <w:tblPr>
        <w:tblStyle w:val="TableGrid"/>
        <w:tblW w:w="9923" w:type="dxa"/>
        <w:tblLook w:val="04A0" w:firstRow="1" w:lastRow="0" w:firstColumn="1" w:lastColumn="0" w:noHBand="0" w:noVBand="1"/>
      </w:tblPr>
      <w:tblGrid>
        <w:gridCol w:w="1984"/>
        <w:gridCol w:w="1691"/>
        <w:gridCol w:w="2170"/>
        <w:gridCol w:w="2170"/>
        <w:gridCol w:w="1908"/>
      </w:tblGrid>
      <w:tr w:rsidR="00F11A5E" w:rsidRPr="002B5B2C" w14:paraId="614DEBF6" w14:textId="77777777" w:rsidTr="00790BF3">
        <w:tc>
          <w:tcPr>
            <w:tcW w:w="1984" w:type="dxa"/>
            <w:shd w:val="clear" w:color="auto" w:fill="BFBFBF"/>
          </w:tcPr>
          <w:p w14:paraId="0C59B1CC" w14:textId="77777777" w:rsidR="00F11A5E" w:rsidRPr="004F0D0E" w:rsidRDefault="00F11A5E" w:rsidP="00790BF3">
            <w:pPr>
              <w:pStyle w:val="TableContent"/>
              <w:rPr>
                <w:b/>
              </w:rPr>
            </w:pPr>
            <w:r w:rsidRPr="004F0D0E">
              <w:rPr>
                <w:b/>
              </w:rPr>
              <w:t>Action</w:t>
            </w:r>
          </w:p>
        </w:tc>
        <w:tc>
          <w:tcPr>
            <w:tcW w:w="1691" w:type="dxa"/>
            <w:shd w:val="clear" w:color="auto" w:fill="BFBFBF"/>
          </w:tcPr>
          <w:p w14:paraId="68069B46" w14:textId="77777777" w:rsidR="00F11A5E" w:rsidRPr="004F0D0E" w:rsidRDefault="00F11A5E" w:rsidP="00790BF3">
            <w:pPr>
              <w:pStyle w:val="TableContent"/>
              <w:rPr>
                <w:b/>
              </w:rPr>
            </w:pPr>
            <w:r w:rsidRPr="004F0D0E">
              <w:rPr>
                <w:b/>
              </w:rPr>
              <w:t>2014 Baseline</w:t>
            </w:r>
          </w:p>
        </w:tc>
        <w:tc>
          <w:tcPr>
            <w:tcW w:w="2170" w:type="dxa"/>
            <w:shd w:val="clear" w:color="auto" w:fill="BFBFBF"/>
          </w:tcPr>
          <w:p w14:paraId="607FC729" w14:textId="77777777" w:rsidR="00F11A5E" w:rsidRPr="004F0D0E" w:rsidRDefault="00F11A5E" w:rsidP="00790BF3">
            <w:pPr>
              <w:pStyle w:val="TableContent"/>
              <w:rPr>
                <w:b/>
              </w:rPr>
            </w:pPr>
            <w:r w:rsidRPr="004F0D0E">
              <w:rPr>
                <w:b/>
              </w:rPr>
              <w:t>Years 1 to 5 PC 2015 to 2019</w:t>
            </w:r>
          </w:p>
        </w:tc>
        <w:tc>
          <w:tcPr>
            <w:tcW w:w="2170" w:type="dxa"/>
            <w:shd w:val="clear" w:color="auto" w:fill="BFBFBF"/>
          </w:tcPr>
          <w:p w14:paraId="21085DF7" w14:textId="77777777" w:rsidR="00F11A5E" w:rsidRPr="004F0D0E" w:rsidRDefault="00F11A5E" w:rsidP="00790BF3">
            <w:pPr>
              <w:pStyle w:val="TableContent"/>
              <w:rPr>
                <w:b/>
              </w:rPr>
            </w:pPr>
            <w:r w:rsidRPr="004F0D0E">
              <w:rPr>
                <w:b/>
              </w:rPr>
              <w:t>Years 8, 11, 14, 17 &amp; 20 PC</w:t>
            </w:r>
          </w:p>
        </w:tc>
        <w:tc>
          <w:tcPr>
            <w:tcW w:w="1908" w:type="dxa"/>
            <w:shd w:val="clear" w:color="auto" w:fill="BFBFBF"/>
          </w:tcPr>
          <w:p w14:paraId="5909A00D" w14:textId="77777777" w:rsidR="00F11A5E" w:rsidRPr="004F0D0E" w:rsidRDefault="00F11A5E" w:rsidP="00790BF3">
            <w:pPr>
              <w:pStyle w:val="TableContent"/>
              <w:rPr>
                <w:b/>
              </w:rPr>
            </w:pPr>
            <w:r>
              <w:rPr>
                <w:b/>
              </w:rPr>
              <w:t>Completion criteria</w:t>
            </w:r>
          </w:p>
        </w:tc>
      </w:tr>
      <w:tr w:rsidR="00F11A5E" w:rsidRPr="002B5B2C" w14:paraId="4ACE2112" w14:textId="77777777" w:rsidTr="00790BF3">
        <w:tc>
          <w:tcPr>
            <w:tcW w:w="1984" w:type="dxa"/>
          </w:tcPr>
          <w:p w14:paraId="05622306" w14:textId="77777777" w:rsidR="00F11A5E" w:rsidRPr="009004DD" w:rsidRDefault="00F11A5E" w:rsidP="00790BF3">
            <w:pPr>
              <w:pStyle w:val="TableContent"/>
            </w:pPr>
            <w:r w:rsidRPr="009004DD">
              <w:t>Erect fence</w:t>
            </w:r>
          </w:p>
        </w:tc>
        <w:tc>
          <w:tcPr>
            <w:tcW w:w="1691" w:type="dxa"/>
          </w:tcPr>
          <w:p w14:paraId="20E64AD0" w14:textId="77777777" w:rsidR="00F11A5E" w:rsidRPr="00685EE6" w:rsidRDefault="00F11A5E" w:rsidP="00790BF3">
            <w:pPr>
              <w:pStyle w:val="TableContent"/>
            </w:pPr>
            <w:r w:rsidRPr="00685EE6">
              <w:t>Completed</w:t>
            </w:r>
          </w:p>
        </w:tc>
        <w:tc>
          <w:tcPr>
            <w:tcW w:w="2170" w:type="dxa"/>
          </w:tcPr>
          <w:p w14:paraId="3DD0D8CA" w14:textId="77777777" w:rsidR="00F11A5E" w:rsidRPr="00685EE6" w:rsidRDefault="00F11A5E" w:rsidP="00790BF3">
            <w:pPr>
              <w:pStyle w:val="TableContent"/>
            </w:pPr>
          </w:p>
        </w:tc>
        <w:tc>
          <w:tcPr>
            <w:tcW w:w="2170" w:type="dxa"/>
          </w:tcPr>
          <w:p w14:paraId="1019A550" w14:textId="77777777" w:rsidR="00F11A5E" w:rsidRPr="00685EE6" w:rsidRDefault="00F11A5E" w:rsidP="00790BF3">
            <w:pPr>
              <w:pStyle w:val="TableContent"/>
            </w:pPr>
          </w:p>
        </w:tc>
        <w:tc>
          <w:tcPr>
            <w:tcW w:w="1908" w:type="dxa"/>
          </w:tcPr>
          <w:p w14:paraId="42E79F11" w14:textId="77777777" w:rsidR="00F11A5E" w:rsidRPr="00685EE6" w:rsidRDefault="00F11A5E" w:rsidP="00790BF3">
            <w:pPr>
              <w:pStyle w:val="TableContent"/>
            </w:pPr>
            <w:r w:rsidRPr="00685EE6">
              <w:t>Completed</w:t>
            </w:r>
          </w:p>
        </w:tc>
      </w:tr>
      <w:tr w:rsidR="00F11A5E" w:rsidRPr="002B5B2C" w14:paraId="03C79923" w14:textId="77777777" w:rsidTr="00790BF3">
        <w:tc>
          <w:tcPr>
            <w:tcW w:w="1984" w:type="dxa"/>
          </w:tcPr>
          <w:p w14:paraId="60D79DD5" w14:textId="77777777" w:rsidR="00F11A5E" w:rsidRPr="009004DD" w:rsidRDefault="00F11A5E" w:rsidP="00790BF3">
            <w:pPr>
              <w:pStyle w:val="TableContent"/>
            </w:pPr>
            <w:r w:rsidRPr="009004DD">
              <w:t>Fence inspections</w:t>
            </w:r>
          </w:p>
        </w:tc>
        <w:tc>
          <w:tcPr>
            <w:tcW w:w="1691" w:type="dxa"/>
          </w:tcPr>
          <w:p w14:paraId="4ACEDC9B" w14:textId="77777777" w:rsidR="00F11A5E" w:rsidRPr="00685EE6" w:rsidRDefault="00F11A5E" w:rsidP="00790BF3">
            <w:pPr>
              <w:pStyle w:val="TableContent"/>
            </w:pPr>
          </w:p>
        </w:tc>
        <w:tc>
          <w:tcPr>
            <w:tcW w:w="2170" w:type="dxa"/>
          </w:tcPr>
          <w:p w14:paraId="7CF1F32E" w14:textId="77777777" w:rsidR="00F11A5E" w:rsidRPr="00685EE6" w:rsidRDefault="00F11A5E" w:rsidP="00790BF3">
            <w:pPr>
              <w:pStyle w:val="TableContent"/>
            </w:pPr>
            <w:r w:rsidRPr="00685EE6">
              <w:t>To be completed annually for the first 5 years</w:t>
            </w:r>
          </w:p>
        </w:tc>
        <w:tc>
          <w:tcPr>
            <w:tcW w:w="2170" w:type="dxa"/>
          </w:tcPr>
          <w:p w14:paraId="690B39D9" w14:textId="77777777" w:rsidR="00F11A5E" w:rsidRPr="00685EE6" w:rsidRDefault="00F11A5E" w:rsidP="00790BF3">
            <w:pPr>
              <w:pStyle w:val="TableContent"/>
            </w:pPr>
            <w:r w:rsidRPr="00685EE6">
              <w:t>To be completed every 3 years after year 5</w:t>
            </w:r>
          </w:p>
        </w:tc>
        <w:tc>
          <w:tcPr>
            <w:tcW w:w="1908" w:type="dxa"/>
          </w:tcPr>
          <w:p w14:paraId="6EB729B3" w14:textId="77777777" w:rsidR="00F11A5E" w:rsidRPr="00685EE6" w:rsidRDefault="00F11A5E" w:rsidP="00790BF3">
            <w:pPr>
              <w:pStyle w:val="TableContent"/>
            </w:pPr>
            <w:r>
              <w:t>Ongoing</w:t>
            </w:r>
          </w:p>
        </w:tc>
      </w:tr>
      <w:tr w:rsidR="00F11A5E" w:rsidRPr="002B5B2C" w14:paraId="040775FD" w14:textId="77777777" w:rsidTr="00790BF3">
        <w:tc>
          <w:tcPr>
            <w:tcW w:w="1984" w:type="dxa"/>
          </w:tcPr>
          <w:p w14:paraId="1B4A96C7" w14:textId="77777777" w:rsidR="00F11A5E" w:rsidRPr="009004DD" w:rsidRDefault="00F11A5E" w:rsidP="00790BF3">
            <w:pPr>
              <w:pStyle w:val="TableContent"/>
            </w:pPr>
            <w:r w:rsidRPr="009004DD">
              <w:t>Annual orchid monitoring during flowering period</w:t>
            </w:r>
          </w:p>
        </w:tc>
        <w:tc>
          <w:tcPr>
            <w:tcW w:w="1691" w:type="dxa"/>
          </w:tcPr>
          <w:p w14:paraId="17871993" w14:textId="77777777" w:rsidR="00F11A5E" w:rsidRPr="00685EE6" w:rsidRDefault="00F11A5E" w:rsidP="00790BF3">
            <w:pPr>
              <w:pStyle w:val="TableContent"/>
            </w:pPr>
            <w:r w:rsidRPr="00685EE6">
              <w:t xml:space="preserve">Completed </w:t>
            </w:r>
          </w:p>
        </w:tc>
        <w:tc>
          <w:tcPr>
            <w:tcW w:w="2170" w:type="dxa"/>
          </w:tcPr>
          <w:p w14:paraId="34ECE89B" w14:textId="77777777" w:rsidR="00F11A5E" w:rsidRPr="00685EE6" w:rsidRDefault="00F11A5E" w:rsidP="00790BF3">
            <w:pPr>
              <w:pStyle w:val="TableContent"/>
            </w:pPr>
            <w:r w:rsidRPr="00685EE6">
              <w:t>To be completed annually for the first 5 years</w:t>
            </w:r>
          </w:p>
        </w:tc>
        <w:tc>
          <w:tcPr>
            <w:tcW w:w="2170" w:type="dxa"/>
          </w:tcPr>
          <w:p w14:paraId="7FA451BB" w14:textId="77777777" w:rsidR="00F11A5E" w:rsidRPr="00685EE6" w:rsidRDefault="00F11A5E" w:rsidP="00790BF3">
            <w:pPr>
              <w:pStyle w:val="TableContent"/>
            </w:pPr>
            <w:r w:rsidRPr="00685EE6">
              <w:t>To be completed every 3 years after year 5</w:t>
            </w:r>
          </w:p>
        </w:tc>
        <w:tc>
          <w:tcPr>
            <w:tcW w:w="1908" w:type="dxa"/>
          </w:tcPr>
          <w:p w14:paraId="5DE06174" w14:textId="77777777" w:rsidR="00F11A5E" w:rsidRPr="00685EE6" w:rsidRDefault="00F11A5E" w:rsidP="00790BF3">
            <w:pPr>
              <w:pStyle w:val="TableContent"/>
            </w:pPr>
            <w:r>
              <w:t>Ongoing</w:t>
            </w:r>
          </w:p>
        </w:tc>
      </w:tr>
      <w:tr w:rsidR="00F11A5E" w:rsidRPr="002B5B2C" w14:paraId="4602C294" w14:textId="77777777" w:rsidTr="00790BF3">
        <w:tc>
          <w:tcPr>
            <w:tcW w:w="1984" w:type="dxa"/>
          </w:tcPr>
          <w:p w14:paraId="2D460C08" w14:textId="77777777" w:rsidR="00F11A5E" w:rsidRPr="009004DD" w:rsidRDefault="00F11A5E" w:rsidP="00790BF3">
            <w:pPr>
              <w:pStyle w:val="TableContent"/>
            </w:pPr>
            <w:r w:rsidRPr="009004DD">
              <w:t>Ground cover monitoring</w:t>
            </w:r>
          </w:p>
        </w:tc>
        <w:tc>
          <w:tcPr>
            <w:tcW w:w="1691" w:type="dxa"/>
          </w:tcPr>
          <w:p w14:paraId="73484D52" w14:textId="77777777" w:rsidR="00F11A5E" w:rsidRPr="00685EE6" w:rsidRDefault="00F11A5E" w:rsidP="00790BF3">
            <w:pPr>
              <w:pStyle w:val="TableContent"/>
            </w:pPr>
          </w:p>
        </w:tc>
        <w:tc>
          <w:tcPr>
            <w:tcW w:w="2170" w:type="dxa"/>
          </w:tcPr>
          <w:p w14:paraId="37CB2865" w14:textId="77777777" w:rsidR="00F11A5E" w:rsidRPr="00685EE6" w:rsidRDefault="00F11A5E" w:rsidP="00790BF3">
            <w:pPr>
              <w:pStyle w:val="TableContent"/>
            </w:pPr>
            <w:r w:rsidRPr="00685EE6">
              <w:t>To be completed annually for the first 5 years</w:t>
            </w:r>
          </w:p>
        </w:tc>
        <w:tc>
          <w:tcPr>
            <w:tcW w:w="2170" w:type="dxa"/>
          </w:tcPr>
          <w:p w14:paraId="07D969DC" w14:textId="77777777" w:rsidR="00F11A5E" w:rsidRPr="00685EE6" w:rsidRDefault="00F11A5E" w:rsidP="00790BF3">
            <w:pPr>
              <w:pStyle w:val="TableContent"/>
            </w:pPr>
            <w:r w:rsidRPr="00685EE6">
              <w:t>To be completed every 3 years after year 5</w:t>
            </w:r>
          </w:p>
        </w:tc>
        <w:tc>
          <w:tcPr>
            <w:tcW w:w="1908" w:type="dxa"/>
          </w:tcPr>
          <w:p w14:paraId="3ABED51E" w14:textId="77777777" w:rsidR="00F11A5E" w:rsidRPr="00685EE6" w:rsidRDefault="00F11A5E" w:rsidP="00790BF3">
            <w:pPr>
              <w:pStyle w:val="TableContent"/>
            </w:pPr>
            <w:r>
              <w:t>Ongoing</w:t>
            </w:r>
          </w:p>
        </w:tc>
      </w:tr>
      <w:tr w:rsidR="00F11A5E" w:rsidRPr="00F30378" w14:paraId="130E9E22" w14:textId="77777777" w:rsidTr="00790BF3">
        <w:tc>
          <w:tcPr>
            <w:tcW w:w="1984" w:type="dxa"/>
          </w:tcPr>
          <w:p w14:paraId="72EF8A12" w14:textId="77777777" w:rsidR="00F11A5E" w:rsidRPr="009004DD" w:rsidRDefault="00F11A5E" w:rsidP="00790BF3">
            <w:pPr>
              <w:pStyle w:val="TableContent"/>
            </w:pPr>
            <w:r w:rsidRPr="009004DD">
              <w:t>Weed monitoring</w:t>
            </w:r>
          </w:p>
        </w:tc>
        <w:tc>
          <w:tcPr>
            <w:tcW w:w="1691" w:type="dxa"/>
          </w:tcPr>
          <w:p w14:paraId="6A90BA5D" w14:textId="77777777" w:rsidR="00F11A5E" w:rsidRPr="00685EE6" w:rsidRDefault="00F11A5E" w:rsidP="00790BF3">
            <w:pPr>
              <w:pStyle w:val="TableContent"/>
            </w:pPr>
            <w:r w:rsidRPr="00685EE6">
              <w:t>Completed</w:t>
            </w:r>
          </w:p>
        </w:tc>
        <w:tc>
          <w:tcPr>
            <w:tcW w:w="2170" w:type="dxa"/>
          </w:tcPr>
          <w:p w14:paraId="4D4A7C4B" w14:textId="77777777" w:rsidR="00F11A5E" w:rsidRPr="00685EE6" w:rsidRDefault="00F11A5E" w:rsidP="00790BF3">
            <w:pPr>
              <w:pStyle w:val="TableContent"/>
            </w:pPr>
            <w:r w:rsidRPr="00685EE6">
              <w:t>To be completed annually for the first 5 years</w:t>
            </w:r>
          </w:p>
        </w:tc>
        <w:tc>
          <w:tcPr>
            <w:tcW w:w="2170" w:type="dxa"/>
          </w:tcPr>
          <w:p w14:paraId="3D8F2269" w14:textId="77777777" w:rsidR="00F11A5E" w:rsidRPr="00685EE6" w:rsidRDefault="00F11A5E" w:rsidP="00790BF3">
            <w:pPr>
              <w:pStyle w:val="TableContent"/>
            </w:pPr>
            <w:r w:rsidRPr="00685EE6">
              <w:t>To be completed every 3 years after year 5</w:t>
            </w:r>
          </w:p>
        </w:tc>
        <w:tc>
          <w:tcPr>
            <w:tcW w:w="1908" w:type="dxa"/>
          </w:tcPr>
          <w:p w14:paraId="3727F5D4" w14:textId="77777777" w:rsidR="00F11A5E" w:rsidRPr="00685EE6" w:rsidRDefault="00F11A5E" w:rsidP="00790BF3">
            <w:pPr>
              <w:pStyle w:val="TableContent"/>
            </w:pPr>
            <w:r>
              <w:t>Onggoing</w:t>
            </w:r>
          </w:p>
        </w:tc>
      </w:tr>
    </w:tbl>
    <w:p w14:paraId="32D54935" w14:textId="77777777" w:rsidR="00F11A5E" w:rsidRPr="00117069" w:rsidRDefault="00F11A5E" w:rsidP="00F11A5E">
      <w:pPr>
        <w:pStyle w:val="NormalCMOCIndent"/>
      </w:pPr>
    </w:p>
    <w:p w14:paraId="3B663B57" w14:textId="77777777" w:rsidR="00F11A5E" w:rsidRPr="004F0D0E" w:rsidRDefault="00F11A5E" w:rsidP="00F11A5E">
      <w:pPr>
        <w:pStyle w:val="Heading1"/>
        <w:numPr>
          <w:ilvl w:val="0"/>
          <w:numId w:val="9"/>
        </w:numPr>
        <w:rPr>
          <w:rFonts w:cs="Arial"/>
        </w:rPr>
      </w:pPr>
      <w:bookmarkStart w:id="126" w:name="_Toc44060391"/>
      <w:bookmarkStart w:id="127" w:name="_Toc44419224"/>
      <w:r>
        <w:t>TRIGGERS FOR ADAPTIVE MANAGEMENT</w:t>
      </w:r>
      <w:bookmarkEnd w:id="126"/>
      <w:bookmarkEnd w:id="127"/>
    </w:p>
    <w:p w14:paraId="5BFF3E36" w14:textId="77777777" w:rsidR="00F11A5E" w:rsidRDefault="00F11A5E" w:rsidP="00F11A5E">
      <w:pPr>
        <w:pStyle w:val="NormalCMOCIndent"/>
      </w:pPr>
      <w:r w:rsidRPr="0032333F">
        <w:t xml:space="preserve">Trigger points for adaptive management of the pine donkey orchid populations are provided </w:t>
      </w:r>
      <w:r w:rsidRPr="009004DD">
        <w:t>in</w:t>
      </w:r>
      <w:r>
        <w:t xml:space="preserve"> Table 7.</w:t>
      </w:r>
    </w:p>
    <w:p w14:paraId="6A029400" w14:textId="77777777" w:rsidR="00F11A5E" w:rsidRDefault="00F11A5E" w:rsidP="00F11A5E">
      <w:pPr>
        <w:pStyle w:val="NormalCMOCIndent"/>
      </w:pPr>
    </w:p>
    <w:p w14:paraId="7FF4C3E6" w14:textId="77777777" w:rsidR="00F11A5E" w:rsidRDefault="00F11A5E" w:rsidP="00F11A5E">
      <w:pPr>
        <w:pStyle w:val="Caption"/>
      </w:pPr>
      <w:bookmarkStart w:id="128" w:name="_Toc44059685"/>
      <w:bookmarkStart w:id="129" w:name="_Toc44060149"/>
      <w:bookmarkStart w:id="130" w:name="_Toc44060392"/>
      <w:r>
        <w:t>Table 7: Avadale Land and E48 subsidence zone pine donkey orchid populations’ triggers for adaptive management</w:t>
      </w:r>
      <w:bookmarkEnd w:id="128"/>
      <w:bookmarkEnd w:id="129"/>
      <w:bookmarkEnd w:id="130"/>
      <w:r>
        <w:t xml:space="preserve"> </w:t>
      </w:r>
    </w:p>
    <w:tbl>
      <w:tblPr>
        <w:tblStyle w:val="TableGrid"/>
        <w:tblW w:w="9810" w:type="dxa"/>
        <w:tblInd w:w="108" w:type="dxa"/>
        <w:tblLook w:val="04A0" w:firstRow="1" w:lastRow="0" w:firstColumn="1" w:lastColumn="0" w:noHBand="0" w:noVBand="1"/>
      </w:tblPr>
      <w:tblGrid>
        <w:gridCol w:w="2016"/>
        <w:gridCol w:w="3721"/>
        <w:gridCol w:w="4073"/>
      </w:tblGrid>
      <w:tr w:rsidR="00F11A5E" w:rsidRPr="00F30378" w14:paraId="54A5BF53" w14:textId="77777777" w:rsidTr="00790BF3">
        <w:tc>
          <w:tcPr>
            <w:tcW w:w="2016" w:type="dxa"/>
            <w:shd w:val="clear" w:color="auto" w:fill="BFBFBF"/>
          </w:tcPr>
          <w:p w14:paraId="6C0C5114" w14:textId="77777777" w:rsidR="00F11A5E" w:rsidRPr="00702AFC" w:rsidRDefault="00F11A5E" w:rsidP="00790BF3">
            <w:pPr>
              <w:pStyle w:val="TableContent"/>
              <w:rPr>
                <w:b/>
              </w:rPr>
            </w:pPr>
            <w:r w:rsidRPr="00702AFC">
              <w:rPr>
                <w:b/>
              </w:rPr>
              <w:t>Action</w:t>
            </w:r>
          </w:p>
        </w:tc>
        <w:tc>
          <w:tcPr>
            <w:tcW w:w="3721" w:type="dxa"/>
            <w:shd w:val="clear" w:color="auto" w:fill="BFBFBF"/>
          </w:tcPr>
          <w:p w14:paraId="2F8F564A" w14:textId="77777777" w:rsidR="00F11A5E" w:rsidRPr="00702AFC" w:rsidRDefault="00F11A5E" w:rsidP="00790BF3">
            <w:pPr>
              <w:pStyle w:val="TableContent"/>
              <w:rPr>
                <w:b/>
              </w:rPr>
            </w:pPr>
            <w:r w:rsidRPr="00702AFC">
              <w:rPr>
                <w:b/>
              </w:rPr>
              <w:t>Trigger Point for Adaptive Management</w:t>
            </w:r>
          </w:p>
        </w:tc>
        <w:tc>
          <w:tcPr>
            <w:tcW w:w="4073" w:type="dxa"/>
            <w:shd w:val="clear" w:color="auto" w:fill="BFBFBF"/>
          </w:tcPr>
          <w:p w14:paraId="28EE2F9F" w14:textId="77777777" w:rsidR="00F11A5E" w:rsidRPr="00702AFC" w:rsidRDefault="00F11A5E" w:rsidP="00790BF3">
            <w:pPr>
              <w:pStyle w:val="TableContent"/>
              <w:rPr>
                <w:b/>
              </w:rPr>
            </w:pPr>
            <w:r w:rsidRPr="00702AFC">
              <w:rPr>
                <w:b/>
              </w:rPr>
              <w:t>Adaptive Management</w:t>
            </w:r>
          </w:p>
        </w:tc>
      </w:tr>
      <w:tr w:rsidR="00F11A5E" w:rsidRPr="00F30378" w14:paraId="4BB63527" w14:textId="77777777" w:rsidTr="00790BF3">
        <w:tc>
          <w:tcPr>
            <w:tcW w:w="2016" w:type="dxa"/>
          </w:tcPr>
          <w:p w14:paraId="75A9C7D0" w14:textId="77777777" w:rsidR="00F11A5E" w:rsidRPr="009004DD" w:rsidRDefault="00F11A5E" w:rsidP="00790BF3">
            <w:pPr>
              <w:pStyle w:val="TableContent"/>
            </w:pPr>
            <w:r w:rsidRPr="009004DD">
              <w:t>Orchid fence inspections</w:t>
            </w:r>
          </w:p>
        </w:tc>
        <w:tc>
          <w:tcPr>
            <w:tcW w:w="3721" w:type="dxa"/>
          </w:tcPr>
          <w:p w14:paraId="0D636FA6" w14:textId="77777777" w:rsidR="00F11A5E" w:rsidRPr="00F30378" w:rsidRDefault="00F11A5E" w:rsidP="00790BF3">
            <w:pPr>
              <w:pStyle w:val="TableContent"/>
            </w:pPr>
            <w:r w:rsidRPr="00F30378">
              <w:t>Failure of fence allows humans or grazers to enter the orchid populations</w:t>
            </w:r>
          </w:p>
        </w:tc>
        <w:tc>
          <w:tcPr>
            <w:tcW w:w="4073" w:type="dxa"/>
          </w:tcPr>
          <w:p w14:paraId="3ABEFB29" w14:textId="77777777" w:rsidR="00F11A5E" w:rsidRPr="00F30378" w:rsidRDefault="00F11A5E" w:rsidP="00790BF3">
            <w:pPr>
              <w:pStyle w:val="TableContent"/>
            </w:pPr>
            <w:r w:rsidRPr="00F30378">
              <w:t>Repairs undertaken</w:t>
            </w:r>
          </w:p>
        </w:tc>
      </w:tr>
      <w:tr w:rsidR="00F11A5E" w:rsidRPr="00F30378" w14:paraId="259BBC00" w14:textId="77777777" w:rsidTr="00790BF3">
        <w:tc>
          <w:tcPr>
            <w:tcW w:w="2016" w:type="dxa"/>
          </w:tcPr>
          <w:p w14:paraId="2821EA2B" w14:textId="77777777" w:rsidR="00F11A5E" w:rsidRPr="009004DD" w:rsidRDefault="00F11A5E" w:rsidP="00790BF3">
            <w:pPr>
              <w:pStyle w:val="TableContent"/>
            </w:pPr>
            <w:r w:rsidRPr="009004DD">
              <w:t>Annual orchid monitoring</w:t>
            </w:r>
          </w:p>
        </w:tc>
        <w:tc>
          <w:tcPr>
            <w:tcW w:w="3721" w:type="dxa"/>
          </w:tcPr>
          <w:p w14:paraId="382134A9" w14:textId="77777777" w:rsidR="00F11A5E" w:rsidRPr="00F30378" w:rsidRDefault="00F11A5E" w:rsidP="00790BF3">
            <w:pPr>
              <w:pStyle w:val="TableContent"/>
            </w:pPr>
            <w:r w:rsidRPr="00F30378">
              <w:t>Population count declines by 50 per cent from annual average</w:t>
            </w:r>
          </w:p>
        </w:tc>
        <w:tc>
          <w:tcPr>
            <w:tcW w:w="4073" w:type="dxa"/>
          </w:tcPr>
          <w:p w14:paraId="6CEE0458" w14:textId="77777777" w:rsidR="00F11A5E" w:rsidRPr="00F30378" w:rsidRDefault="00F11A5E" w:rsidP="00790BF3">
            <w:pPr>
              <w:pStyle w:val="TableContent"/>
            </w:pPr>
            <w:r w:rsidRPr="00F30378">
              <w:t>Review climatic conditions, is the decline due to seasonal conditions.</w:t>
            </w:r>
          </w:p>
          <w:p w14:paraId="022992B8" w14:textId="77777777" w:rsidR="00F11A5E" w:rsidRPr="00F30378" w:rsidRDefault="00F11A5E" w:rsidP="00790BF3">
            <w:pPr>
              <w:pStyle w:val="TableContent"/>
            </w:pPr>
            <w:r w:rsidRPr="00F30378">
              <w:t>Review ground cover monitoring results. Have native species prevented emergence?</w:t>
            </w:r>
          </w:p>
          <w:p w14:paraId="0FEE3BF1" w14:textId="77777777" w:rsidR="00F11A5E" w:rsidRPr="00F30378" w:rsidRDefault="00F11A5E" w:rsidP="00790BF3">
            <w:pPr>
              <w:pStyle w:val="TableContent"/>
            </w:pPr>
            <w:r w:rsidRPr="00F30378">
              <w:t>Review weed monitoring results. Have weed species prevented emergence?</w:t>
            </w:r>
          </w:p>
          <w:p w14:paraId="417E4EA4" w14:textId="77777777" w:rsidR="00F11A5E" w:rsidRPr="00F30378" w:rsidRDefault="00F11A5E" w:rsidP="00790BF3">
            <w:pPr>
              <w:pStyle w:val="TableContent"/>
            </w:pPr>
            <w:r w:rsidRPr="00F30378">
              <w:t xml:space="preserve">Develop strategies to ensure declining population count is not related to ground cover management or potential disturbances </w:t>
            </w:r>
          </w:p>
        </w:tc>
      </w:tr>
      <w:tr w:rsidR="00F11A5E" w:rsidRPr="00F30378" w14:paraId="1ACB9C86" w14:textId="77777777" w:rsidTr="00790BF3">
        <w:tc>
          <w:tcPr>
            <w:tcW w:w="2016" w:type="dxa"/>
          </w:tcPr>
          <w:p w14:paraId="62881E58" w14:textId="77777777" w:rsidR="00F11A5E" w:rsidRPr="009004DD" w:rsidRDefault="00F11A5E" w:rsidP="00790BF3">
            <w:pPr>
              <w:pStyle w:val="TableContent"/>
            </w:pPr>
            <w:r w:rsidRPr="009004DD">
              <w:t>Ground cover monitoring</w:t>
            </w:r>
          </w:p>
        </w:tc>
        <w:tc>
          <w:tcPr>
            <w:tcW w:w="3721" w:type="dxa"/>
          </w:tcPr>
          <w:p w14:paraId="1B0107B6" w14:textId="77777777" w:rsidR="00F11A5E" w:rsidRPr="00F30378" w:rsidRDefault="00F11A5E" w:rsidP="00790BF3">
            <w:pPr>
              <w:pStyle w:val="TableContent"/>
            </w:pPr>
            <w:r w:rsidRPr="00F30378">
              <w:t>Total native ground cover abundance scores increase as the number of orchids declines over 2 years of monitoring.</w:t>
            </w:r>
          </w:p>
        </w:tc>
        <w:tc>
          <w:tcPr>
            <w:tcW w:w="4073" w:type="dxa"/>
          </w:tcPr>
          <w:p w14:paraId="1191A09F" w14:textId="77777777" w:rsidR="00F11A5E" w:rsidRPr="00F30378" w:rsidRDefault="00F11A5E" w:rsidP="00790BF3">
            <w:pPr>
              <w:pStyle w:val="TableContent"/>
            </w:pPr>
            <w:r w:rsidRPr="00F30378">
              <w:t>Identify native ground cover species that have increased in cover abundance as the orchid population has declined. Remove the identified species by hand during the non-flowering season, or as a minimum reduce the identified species to pre orchid decline cover abundance values.</w:t>
            </w:r>
          </w:p>
        </w:tc>
      </w:tr>
      <w:tr w:rsidR="00F11A5E" w:rsidRPr="00F30378" w14:paraId="7B2914BB" w14:textId="77777777" w:rsidTr="00790BF3">
        <w:tc>
          <w:tcPr>
            <w:tcW w:w="2016" w:type="dxa"/>
          </w:tcPr>
          <w:p w14:paraId="10409354" w14:textId="77777777" w:rsidR="00F11A5E" w:rsidRPr="009004DD" w:rsidRDefault="00F11A5E" w:rsidP="00790BF3">
            <w:pPr>
              <w:pStyle w:val="TableContent"/>
            </w:pPr>
            <w:r w:rsidRPr="009004DD">
              <w:t>Weed monitoring</w:t>
            </w:r>
          </w:p>
        </w:tc>
        <w:tc>
          <w:tcPr>
            <w:tcW w:w="3721" w:type="dxa"/>
          </w:tcPr>
          <w:p w14:paraId="1860BE68" w14:textId="77777777" w:rsidR="00F11A5E" w:rsidRPr="00F30378" w:rsidRDefault="00F11A5E" w:rsidP="00790BF3">
            <w:pPr>
              <w:pStyle w:val="TableContent"/>
            </w:pPr>
            <w:r w:rsidRPr="00F30378">
              <w:t>Weed species (individually or combined) cover 10 per cent or more of the extent of the population.</w:t>
            </w:r>
          </w:p>
        </w:tc>
        <w:tc>
          <w:tcPr>
            <w:tcW w:w="4073" w:type="dxa"/>
          </w:tcPr>
          <w:p w14:paraId="52755ACC" w14:textId="77777777" w:rsidR="00F11A5E" w:rsidRPr="00F30378" w:rsidRDefault="00F11A5E" w:rsidP="00790BF3">
            <w:pPr>
              <w:pStyle w:val="TableContent"/>
            </w:pPr>
            <w:r w:rsidRPr="00F30378">
              <w:t xml:space="preserve">Weed species controlled during non-flowering periods by spraying or manual removal. </w:t>
            </w:r>
          </w:p>
        </w:tc>
      </w:tr>
    </w:tbl>
    <w:p w14:paraId="720D34DB" w14:textId="77777777" w:rsidR="00F11A5E" w:rsidRDefault="00F11A5E" w:rsidP="00F11A5E">
      <w:pPr>
        <w:pStyle w:val="NormalCMOCIndent"/>
      </w:pPr>
    </w:p>
    <w:p w14:paraId="7FB19730" w14:textId="77777777" w:rsidR="00F11A5E" w:rsidRDefault="00F11A5E" w:rsidP="00F11A5E">
      <w:pPr>
        <w:pStyle w:val="NormalCMOCIndent"/>
      </w:pPr>
      <w:r>
        <w:t>Results of the pine donkey orchid monitoring will be documented in a monitoring report, along with any management actions required such as weed management.</w:t>
      </w:r>
    </w:p>
    <w:p w14:paraId="5B02005A" w14:textId="77777777" w:rsidR="00F11A5E" w:rsidRDefault="00F11A5E" w:rsidP="00F11A5E">
      <w:pPr>
        <w:pStyle w:val="Caption"/>
      </w:pPr>
      <w:r>
        <w:br w:type="page"/>
      </w:r>
    </w:p>
    <w:p w14:paraId="76D45688" w14:textId="77777777" w:rsidR="00F11A5E" w:rsidRDefault="00F11A5E" w:rsidP="00F11A5E">
      <w:pPr>
        <w:pStyle w:val="Heading1"/>
        <w:numPr>
          <w:ilvl w:val="0"/>
          <w:numId w:val="9"/>
        </w:numPr>
      </w:pPr>
      <w:bookmarkStart w:id="131" w:name="_Toc44060393"/>
      <w:bookmarkStart w:id="132" w:name="_Toc44419225"/>
      <w:r>
        <w:lastRenderedPageBreak/>
        <w:t>COMMUNICATION, TRAINING, REPORTING AND AUDITING</w:t>
      </w:r>
      <w:bookmarkEnd w:id="131"/>
      <w:bookmarkEnd w:id="132"/>
    </w:p>
    <w:p w14:paraId="4B089771" w14:textId="77777777" w:rsidR="00F11A5E" w:rsidRDefault="00F11A5E" w:rsidP="00F11A5E">
      <w:pPr>
        <w:pStyle w:val="Heading2"/>
        <w:numPr>
          <w:ilvl w:val="1"/>
          <w:numId w:val="9"/>
        </w:numPr>
      </w:pPr>
      <w:bookmarkStart w:id="133" w:name="_Toc44060394"/>
      <w:bookmarkStart w:id="134" w:name="_Toc44419226"/>
      <w:r>
        <w:t>Communication</w:t>
      </w:r>
      <w:bookmarkEnd w:id="133"/>
      <w:bookmarkEnd w:id="134"/>
    </w:p>
    <w:p w14:paraId="23A6A398" w14:textId="77777777" w:rsidR="00F11A5E" w:rsidRPr="000B71A2" w:rsidRDefault="00F11A5E" w:rsidP="00F11A5E">
      <w:pPr>
        <w:pStyle w:val="NormalCMOCIndent"/>
      </w:pPr>
      <w:r w:rsidRPr="000B71A2">
        <w:t>The requirements of this species management plan for the pine donkey orchid will be communicated to all N</w:t>
      </w:r>
      <w:r>
        <w:t xml:space="preserve">orthparkes </w:t>
      </w:r>
      <w:r w:rsidRPr="000B71A2">
        <w:t>staff and contractors involved with the Project. The Project manager will work with the N</w:t>
      </w:r>
      <w:r>
        <w:t>orthparkes</w:t>
      </w:r>
      <w:r w:rsidRPr="000B71A2">
        <w:t xml:space="preserve"> environment team to communicate the general intent, scope and relevance of this document to all N</w:t>
      </w:r>
      <w:r>
        <w:t>orthparkes</w:t>
      </w:r>
      <w:r w:rsidRPr="000B71A2">
        <w:t xml:space="preserve"> staff and contractors working on the Project. Communication channels will include:</w:t>
      </w:r>
    </w:p>
    <w:p w14:paraId="4ADEB404" w14:textId="77777777" w:rsidR="00F11A5E" w:rsidRPr="000B71A2" w:rsidRDefault="00F11A5E" w:rsidP="00F11A5E">
      <w:pPr>
        <w:pStyle w:val="ListBullet"/>
        <w:numPr>
          <w:ilvl w:val="0"/>
          <w:numId w:val="10"/>
        </w:numPr>
      </w:pPr>
      <w:r w:rsidRPr="000B71A2">
        <w:t xml:space="preserve">Environmental </w:t>
      </w:r>
      <w:r>
        <w:t>training packages</w:t>
      </w:r>
    </w:p>
    <w:p w14:paraId="5CACE753" w14:textId="77777777" w:rsidR="00F11A5E" w:rsidRPr="000B71A2" w:rsidRDefault="00F11A5E" w:rsidP="00F11A5E">
      <w:pPr>
        <w:pStyle w:val="ListBullet"/>
        <w:numPr>
          <w:ilvl w:val="0"/>
          <w:numId w:val="10"/>
        </w:numPr>
      </w:pPr>
      <w:r>
        <w:t>Construction project pre-start meetings</w:t>
      </w:r>
    </w:p>
    <w:p w14:paraId="70334E3D" w14:textId="77777777" w:rsidR="00F11A5E" w:rsidRPr="000B71A2" w:rsidRDefault="00F11A5E" w:rsidP="00F11A5E">
      <w:pPr>
        <w:pStyle w:val="ListBullet"/>
        <w:numPr>
          <w:ilvl w:val="0"/>
          <w:numId w:val="10"/>
        </w:numPr>
      </w:pPr>
      <w:r w:rsidRPr="000B71A2">
        <w:t xml:space="preserve">Level </w:t>
      </w:r>
      <w:r>
        <w:t>2</w:t>
      </w:r>
      <w:r w:rsidRPr="000B71A2">
        <w:t xml:space="preserve"> risk assessments (where relevant)</w:t>
      </w:r>
    </w:p>
    <w:p w14:paraId="7B4D7A5C" w14:textId="77777777" w:rsidR="00F11A5E" w:rsidRPr="000B71A2" w:rsidRDefault="00F11A5E" w:rsidP="00F11A5E">
      <w:pPr>
        <w:pStyle w:val="ListBullet"/>
        <w:numPr>
          <w:ilvl w:val="0"/>
          <w:numId w:val="10"/>
        </w:numPr>
      </w:pPr>
      <w:r w:rsidRPr="000B71A2">
        <w:t xml:space="preserve">Management meetings; and </w:t>
      </w:r>
    </w:p>
    <w:p w14:paraId="665C1388" w14:textId="77777777" w:rsidR="00F11A5E" w:rsidRPr="000B71A2" w:rsidRDefault="00F11A5E" w:rsidP="00F11A5E">
      <w:pPr>
        <w:pStyle w:val="ListBullet"/>
        <w:numPr>
          <w:ilvl w:val="0"/>
          <w:numId w:val="10"/>
        </w:numPr>
      </w:pPr>
      <w:r w:rsidRPr="000B71A2">
        <w:t>Environmental reports.</w:t>
      </w:r>
    </w:p>
    <w:p w14:paraId="756628D6" w14:textId="77777777" w:rsidR="00F11A5E" w:rsidRPr="000B71A2" w:rsidRDefault="00F11A5E" w:rsidP="00F11A5E">
      <w:pPr>
        <w:pStyle w:val="Heading2"/>
        <w:numPr>
          <w:ilvl w:val="1"/>
          <w:numId w:val="9"/>
        </w:numPr>
      </w:pPr>
      <w:bookmarkStart w:id="135" w:name="_Toc484596934"/>
      <w:bookmarkStart w:id="136" w:name="_Toc44060395"/>
      <w:bookmarkStart w:id="137" w:name="_Toc44419227"/>
      <w:r w:rsidRPr="00D85D43">
        <w:t>Site inductions</w:t>
      </w:r>
      <w:bookmarkEnd w:id="135"/>
      <w:bookmarkEnd w:id="136"/>
      <w:bookmarkEnd w:id="137"/>
      <w:r w:rsidRPr="00D85D43">
        <w:t xml:space="preserve"> </w:t>
      </w:r>
    </w:p>
    <w:p w14:paraId="6B39912D" w14:textId="77777777" w:rsidR="00F11A5E" w:rsidRPr="00421B17" w:rsidRDefault="00F11A5E" w:rsidP="00F11A5E">
      <w:pPr>
        <w:pStyle w:val="NormalCMOCIndent"/>
      </w:pPr>
      <w:r>
        <w:t>All personnel who undertake work at Northparkes must complete the basic environmental training module. Information about the pine donkey orchid will be included in the training module to raise awareness of the presence of this species. Information will include threatened status, general ecology and habitat preferences, flowering time and timeframe for detectability and a photo to aid identification if this species is seen during works. Inductees will be advised to contact the Northparkes Environment team if they suspect the presence of pine donkey orchid, and stop work until the species identification can be confirmed.</w:t>
      </w:r>
    </w:p>
    <w:p w14:paraId="1A8359DF" w14:textId="77777777" w:rsidR="00F11A5E" w:rsidRDefault="00F11A5E" w:rsidP="00F11A5E">
      <w:pPr>
        <w:pStyle w:val="Heading2"/>
        <w:numPr>
          <w:ilvl w:val="1"/>
          <w:numId w:val="9"/>
        </w:numPr>
      </w:pPr>
      <w:bookmarkStart w:id="138" w:name="_Toc484596935"/>
      <w:bookmarkStart w:id="139" w:name="_Toc44060396"/>
      <w:bookmarkStart w:id="140" w:name="_Toc44419228"/>
      <w:r w:rsidRPr="00D85D43">
        <w:t>Project shift change meetings</w:t>
      </w:r>
      <w:bookmarkEnd w:id="138"/>
      <w:bookmarkEnd w:id="139"/>
      <w:bookmarkEnd w:id="140"/>
      <w:r w:rsidRPr="00D85D43">
        <w:t xml:space="preserve"> </w:t>
      </w:r>
    </w:p>
    <w:p w14:paraId="3C1B707E" w14:textId="77777777" w:rsidR="00F11A5E" w:rsidRDefault="00F11A5E" w:rsidP="00F11A5E">
      <w:pPr>
        <w:pStyle w:val="NormalCMOCIndent"/>
      </w:pPr>
      <w:r>
        <w:t>At the commencement of each work shift, shift change meetings will be undertaken with contractors and staff to communicate relevant environmental considerations for the shift. Of particular importance, will be when works commence in a new location or new activities will be undertaken. Information relevant to works from the SMP will be communicated, including:</w:t>
      </w:r>
    </w:p>
    <w:p w14:paraId="03B75942" w14:textId="77777777" w:rsidR="00F11A5E" w:rsidRDefault="00F11A5E" w:rsidP="00F11A5E">
      <w:pPr>
        <w:pStyle w:val="ListBullet"/>
        <w:numPr>
          <w:ilvl w:val="0"/>
          <w:numId w:val="10"/>
        </w:numPr>
      </w:pPr>
      <w:r>
        <w:t xml:space="preserve">Sensitive environmental areas in proximity to where works are being undertaken, </w:t>
      </w:r>
    </w:p>
    <w:p w14:paraId="2BE7F765" w14:textId="77777777" w:rsidR="00F11A5E" w:rsidRDefault="00F11A5E" w:rsidP="00F11A5E">
      <w:pPr>
        <w:pStyle w:val="ListBullet"/>
        <w:numPr>
          <w:ilvl w:val="0"/>
          <w:numId w:val="10"/>
        </w:numPr>
      </w:pPr>
      <w:r>
        <w:t>Any mitigation and management measures that are relevant to works</w:t>
      </w:r>
    </w:p>
    <w:p w14:paraId="7D0A9CED" w14:textId="77777777" w:rsidR="00F11A5E" w:rsidRPr="0011510F" w:rsidRDefault="00F11A5E" w:rsidP="00F11A5E">
      <w:pPr>
        <w:pStyle w:val="ListBullet"/>
        <w:numPr>
          <w:ilvl w:val="0"/>
          <w:numId w:val="10"/>
        </w:numPr>
      </w:pPr>
      <w:r>
        <w:t>Recent environmental incidents and the corrective actions that are being undertaken.</w:t>
      </w:r>
    </w:p>
    <w:p w14:paraId="1B333BFE" w14:textId="77777777" w:rsidR="00F11A5E" w:rsidRPr="00D85D43" w:rsidRDefault="00F11A5E" w:rsidP="00F11A5E">
      <w:pPr>
        <w:pStyle w:val="Heading2"/>
        <w:numPr>
          <w:ilvl w:val="1"/>
          <w:numId w:val="9"/>
        </w:numPr>
      </w:pPr>
      <w:bookmarkStart w:id="141" w:name="_Toc484596936"/>
      <w:bookmarkStart w:id="142" w:name="_Toc44060397"/>
      <w:bookmarkStart w:id="143" w:name="_Toc44419229"/>
      <w:r w:rsidRPr="00D85D43">
        <w:t>Internal reporting</w:t>
      </w:r>
      <w:bookmarkEnd w:id="141"/>
      <w:bookmarkEnd w:id="142"/>
      <w:bookmarkEnd w:id="143"/>
      <w:r w:rsidRPr="00D85D43">
        <w:t xml:space="preserve"> </w:t>
      </w:r>
    </w:p>
    <w:p w14:paraId="1791378C" w14:textId="77777777" w:rsidR="00F11A5E" w:rsidRPr="00740F9E" w:rsidRDefault="00F11A5E" w:rsidP="00F11A5E">
      <w:pPr>
        <w:pStyle w:val="NormalCMOCIndent"/>
      </w:pPr>
      <w:r w:rsidRPr="00CF6541">
        <w:t xml:space="preserve">During construction and operation of the Project, the following environmental reporting, relevant to this species management plan for the pine donkey orchid, will be undertaken: </w:t>
      </w:r>
    </w:p>
    <w:p w14:paraId="390CB925" w14:textId="77777777" w:rsidR="00F11A5E" w:rsidRPr="00B42772" w:rsidRDefault="00F11A5E" w:rsidP="00F11A5E">
      <w:pPr>
        <w:pStyle w:val="ListBullet"/>
        <w:numPr>
          <w:ilvl w:val="0"/>
          <w:numId w:val="10"/>
        </w:numPr>
      </w:pPr>
      <w:r w:rsidRPr="00B42772">
        <w:t>Internal and external environmental audits</w:t>
      </w:r>
    </w:p>
    <w:p w14:paraId="38279EA1" w14:textId="77777777" w:rsidR="00F11A5E" w:rsidRPr="00B42772" w:rsidRDefault="00F11A5E" w:rsidP="00F11A5E">
      <w:pPr>
        <w:pStyle w:val="ListBullet"/>
        <w:numPr>
          <w:ilvl w:val="0"/>
          <w:numId w:val="10"/>
        </w:numPr>
      </w:pPr>
      <w:r w:rsidRPr="00B42772">
        <w:t>Environmental incident reports</w:t>
      </w:r>
    </w:p>
    <w:p w14:paraId="62FD4653" w14:textId="77777777" w:rsidR="00F11A5E" w:rsidRPr="00B42772" w:rsidRDefault="00F11A5E" w:rsidP="00F11A5E">
      <w:pPr>
        <w:pStyle w:val="ListBullet"/>
        <w:numPr>
          <w:ilvl w:val="0"/>
          <w:numId w:val="10"/>
        </w:numPr>
      </w:pPr>
      <w:r w:rsidRPr="00B42772">
        <w:t>Monitoring reports for the pine donkey orchid</w:t>
      </w:r>
    </w:p>
    <w:p w14:paraId="297FD511" w14:textId="77777777" w:rsidR="00F11A5E" w:rsidRPr="00B42772" w:rsidRDefault="00F11A5E" w:rsidP="00F11A5E">
      <w:pPr>
        <w:pStyle w:val="ListBullet"/>
        <w:numPr>
          <w:ilvl w:val="0"/>
          <w:numId w:val="10"/>
        </w:numPr>
      </w:pPr>
      <w:r>
        <w:t>Monthly reports</w:t>
      </w:r>
      <w:r w:rsidRPr="00B42772">
        <w:t xml:space="preserve"> </w:t>
      </w:r>
    </w:p>
    <w:p w14:paraId="281DAAC5" w14:textId="77777777" w:rsidR="00F11A5E" w:rsidRPr="00D85D43" w:rsidRDefault="00F11A5E" w:rsidP="00F11A5E">
      <w:pPr>
        <w:pStyle w:val="Heading2"/>
        <w:numPr>
          <w:ilvl w:val="1"/>
          <w:numId w:val="9"/>
        </w:numPr>
      </w:pPr>
      <w:bookmarkStart w:id="144" w:name="_Toc484596937"/>
      <w:bookmarkStart w:id="145" w:name="_Toc44060398"/>
      <w:bookmarkStart w:id="146" w:name="_Toc44419230"/>
      <w:r w:rsidRPr="00D85D43">
        <w:t>External reporting</w:t>
      </w:r>
      <w:bookmarkEnd w:id="144"/>
      <w:bookmarkEnd w:id="145"/>
      <w:bookmarkEnd w:id="146"/>
      <w:r w:rsidRPr="00D85D43">
        <w:t xml:space="preserve"> </w:t>
      </w:r>
    </w:p>
    <w:p w14:paraId="152D06E2" w14:textId="77777777" w:rsidR="00F11A5E" w:rsidRDefault="00F11A5E" w:rsidP="00F11A5E">
      <w:pPr>
        <w:pStyle w:val="NormalCMOCIndent"/>
      </w:pPr>
      <w:r>
        <w:t xml:space="preserve">Consultation with DoPIE will occur, as required, throughout pre-construction, construction and operation of the Project in relation to management of the populations of pine donkey orchid. Additionally, DoPIE will be provided with a copy of monitoring reports produced following surveys of the pine donkey orchid populations. DoPIE will be contacted if any additional populations of pine donkey orchid are discovered at Northparkes or if any advice is sort regarding the known populations of pine donkey orchid at Northparkes. </w:t>
      </w:r>
    </w:p>
    <w:p w14:paraId="7B6DD23B" w14:textId="77777777" w:rsidR="00F11A5E" w:rsidRDefault="00F11A5E" w:rsidP="00F11A5E">
      <w:pPr>
        <w:pStyle w:val="NormalCMOCIndent"/>
      </w:pPr>
    </w:p>
    <w:p w14:paraId="3F27223C" w14:textId="77777777" w:rsidR="00F11A5E" w:rsidRDefault="00F11A5E" w:rsidP="00F11A5E">
      <w:pPr>
        <w:pStyle w:val="NormalCMOCIndent"/>
      </w:pPr>
      <w:r w:rsidRPr="002345E0">
        <w:t xml:space="preserve">The objectives for this management plan will be reported in the </w:t>
      </w:r>
      <w:r w:rsidRPr="0065249C">
        <w:t xml:space="preserve">Annual </w:t>
      </w:r>
      <w:r>
        <w:t>Review</w:t>
      </w:r>
      <w:r w:rsidRPr="002345E0">
        <w:t xml:space="preserve"> which includes results of any monitoring un</w:t>
      </w:r>
      <w:r w:rsidRPr="0065249C">
        <w:t>dertaken, reporting against the</w:t>
      </w:r>
      <w:r>
        <w:t xml:space="preserve"> </w:t>
      </w:r>
      <w:r w:rsidRPr="002345E0">
        <w:t>performance objectives and findings from the inspections and audits.</w:t>
      </w:r>
    </w:p>
    <w:p w14:paraId="5B593AED" w14:textId="77777777" w:rsidR="00F11A5E" w:rsidRPr="00672A78" w:rsidRDefault="00F11A5E" w:rsidP="00F11A5E">
      <w:pPr>
        <w:pStyle w:val="NormalCMOCIndent"/>
      </w:pPr>
    </w:p>
    <w:p w14:paraId="09367BDB" w14:textId="77777777" w:rsidR="00F11A5E" w:rsidRDefault="00F11A5E" w:rsidP="00F11A5E">
      <w:pPr>
        <w:pStyle w:val="Heading1"/>
        <w:numPr>
          <w:ilvl w:val="0"/>
          <w:numId w:val="9"/>
        </w:numPr>
      </w:pPr>
      <w:bookmarkStart w:id="147" w:name="_Toc44060399"/>
      <w:bookmarkStart w:id="148" w:name="_Toc44419231"/>
      <w:bookmarkStart w:id="149" w:name="_Ref23069438"/>
      <w:bookmarkStart w:id="150" w:name="_Ref23069448"/>
      <w:bookmarkStart w:id="151" w:name="_Ref23502278"/>
      <w:bookmarkEnd w:id="53"/>
      <w:bookmarkEnd w:id="54"/>
      <w:r>
        <w:rPr>
          <w:caps w:val="0"/>
        </w:rPr>
        <w:lastRenderedPageBreak/>
        <w:t xml:space="preserve">REQUIREMENTS </w:t>
      </w:r>
      <w:r>
        <w:rPr>
          <w:caps w:val="0"/>
          <w:color w:val="auto"/>
        </w:rPr>
        <w:t>UNDER LEGISLATION</w:t>
      </w:r>
      <w:bookmarkEnd w:id="147"/>
      <w:bookmarkEnd w:id="148"/>
      <w:r w:rsidRPr="008E4F15">
        <w:rPr>
          <w:caps w:val="0"/>
          <w:color w:val="auto"/>
        </w:rPr>
        <w:t xml:space="preserve"> </w:t>
      </w:r>
      <w:bookmarkEnd w:id="149"/>
      <w:bookmarkEnd w:id="150"/>
      <w:bookmarkEnd w:id="151"/>
    </w:p>
    <w:p w14:paraId="0A3A274D" w14:textId="77777777" w:rsidR="00F11A5E" w:rsidRDefault="00F11A5E" w:rsidP="00F11A5E">
      <w:pPr>
        <w:pStyle w:val="Heading2"/>
        <w:numPr>
          <w:ilvl w:val="1"/>
          <w:numId w:val="9"/>
        </w:numPr>
      </w:pPr>
      <w:bookmarkStart w:id="152" w:name="_Toc484596897"/>
      <w:bookmarkStart w:id="153" w:name="_Toc44060400"/>
      <w:bookmarkStart w:id="154" w:name="_Toc44419232"/>
      <w:r>
        <w:t>Environmental Planning and Assessment Act 1979</w:t>
      </w:r>
      <w:bookmarkEnd w:id="152"/>
      <w:bookmarkEnd w:id="153"/>
      <w:bookmarkEnd w:id="154"/>
    </w:p>
    <w:p w14:paraId="740264ED" w14:textId="77777777" w:rsidR="00F11A5E" w:rsidRDefault="00F11A5E" w:rsidP="00F11A5E">
      <w:pPr>
        <w:pStyle w:val="NormalCMOCIndent"/>
        <w:rPr>
          <w:rFonts w:eastAsia="Calibri"/>
          <w:shd w:val="clear" w:color="auto" w:fill="FFFFFF"/>
        </w:rPr>
      </w:pPr>
      <w:r w:rsidRPr="00B43507">
        <w:rPr>
          <w:rFonts w:eastAsia="Calibri"/>
          <w:shd w:val="clear" w:color="auto" w:fill="FFFFFF"/>
        </w:rPr>
        <w:t xml:space="preserve">The EP&amp;A Act governs land-use planning and development in NSW. The Act provides for the proper management, development and conservation of natural and artificial resources for the purpose of promoting the social and economic welfare of the community and the environment. The Act provides protection of the environment, including the protection and conservation of native animals and plants, including threatened species, populations and ecological communities and their habitats. The Act also allows for the assessment of project applications and provides for increased opportunity for public involvement and participation in environmental planning and </w:t>
      </w:r>
      <w:r w:rsidRPr="000B206C">
        <w:rPr>
          <w:rFonts w:eastAsia="Calibri"/>
          <w:shd w:val="clear" w:color="auto" w:fill="FFFFFF"/>
        </w:rPr>
        <w:t>assessment. The EP&amp;A Act is administered by the Department of Planning, Industry and Environment in NSW.</w:t>
      </w:r>
    </w:p>
    <w:p w14:paraId="1AE6BB88" w14:textId="77777777" w:rsidR="00F11A5E" w:rsidRPr="003D46EF" w:rsidRDefault="00F11A5E" w:rsidP="00F11A5E">
      <w:pPr>
        <w:pStyle w:val="Heading2"/>
        <w:numPr>
          <w:ilvl w:val="1"/>
          <w:numId w:val="9"/>
        </w:numPr>
        <w:rPr>
          <w:rFonts w:eastAsia="Calibri"/>
          <w:shd w:val="clear" w:color="auto" w:fill="FFFFFF"/>
        </w:rPr>
      </w:pPr>
      <w:bookmarkStart w:id="155" w:name="_Toc484596898"/>
      <w:bookmarkStart w:id="156" w:name="_Toc44060401"/>
      <w:bookmarkStart w:id="157" w:name="_Toc44419233"/>
      <w:r>
        <w:rPr>
          <w:rFonts w:eastAsia="Calibri"/>
          <w:shd w:val="clear" w:color="auto" w:fill="FFFFFF"/>
        </w:rPr>
        <w:t>Environmental Planning and Assessment Regulation 2000</w:t>
      </w:r>
      <w:bookmarkEnd w:id="155"/>
      <w:bookmarkEnd w:id="156"/>
      <w:bookmarkEnd w:id="157"/>
    </w:p>
    <w:p w14:paraId="20B50562" w14:textId="77777777" w:rsidR="00F11A5E" w:rsidRDefault="00F11A5E" w:rsidP="00F11A5E">
      <w:pPr>
        <w:pStyle w:val="NormalCMOCIndent"/>
        <w:rPr>
          <w:rFonts w:eastAsia="Calibri"/>
          <w:shd w:val="clear" w:color="auto" w:fill="FFFFFF"/>
        </w:rPr>
      </w:pPr>
      <w:r w:rsidRPr="00B43507">
        <w:rPr>
          <w:rFonts w:eastAsia="Calibri"/>
          <w:shd w:val="clear" w:color="auto" w:fill="FFFFFF"/>
        </w:rPr>
        <w:t xml:space="preserve">The Environmental Planning and Assessment Regulation 2000 (EP&amp;A Reg) is under the EP&amp;A Act. The EP&amp;A Reg aids the EP&amp;A Act by providing further details of the </w:t>
      </w:r>
      <w:r>
        <w:rPr>
          <w:rFonts w:eastAsia="Calibri"/>
          <w:shd w:val="clear" w:color="auto" w:fill="FFFFFF"/>
        </w:rPr>
        <w:t xml:space="preserve">development consents </w:t>
      </w:r>
      <w:r w:rsidRPr="00B43507">
        <w:rPr>
          <w:rFonts w:eastAsia="Calibri"/>
          <w:shd w:val="clear" w:color="auto" w:fill="FFFFFF"/>
        </w:rPr>
        <w:t xml:space="preserve">and requirements. </w:t>
      </w:r>
    </w:p>
    <w:p w14:paraId="5B9C442F" w14:textId="77777777" w:rsidR="00F11A5E" w:rsidRPr="003D46EF" w:rsidRDefault="00F11A5E" w:rsidP="00F11A5E">
      <w:pPr>
        <w:pStyle w:val="Heading2"/>
        <w:numPr>
          <w:ilvl w:val="1"/>
          <w:numId w:val="9"/>
        </w:numPr>
        <w:rPr>
          <w:rFonts w:eastAsia="Calibri"/>
          <w:shd w:val="clear" w:color="auto" w:fill="FFFFFF"/>
        </w:rPr>
      </w:pPr>
      <w:bookmarkStart w:id="158" w:name="_Toc484596899"/>
      <w:bookmarkStart w:id="159" w:name="_Toc44060402"/>
      <w:bookmarkStart w:id="160" w:name="_Toc44419234"/>
      <w:r>
        <w:rPr>
          <w:rFonts w:eastAsia="Calibri"/>
          <w:shd w:val="clear" w:color="auto" w:fill="FFFFFF"/>
        </w:rPr>
        <w:t xml:space="preserve">Biodiversity Conservation Act </w:t>
      </w:r>
      <w:bookmarkEnd w:id="158"/>
      <w:r>
        <w:rPr>
          <w:rFonts w:eastAsia="Calibri"/>
          <w:shd w:val="clear" w:color="auto" w:fill="FFFFFF"/>
        </w:rPr>
        <w:t>2016</w:t>
      </w:r>
      <w:bookmarkEnd w:id="159"/>
      <w:bookmarkEnd w:id="160"/>
    </w:p>
    <w:p w14:paraId="14F0B923" w14:textId="77777777" w:rsidR="00F11A5E" w:rsidRDefault="00F11A5E" w:rsidP="00F11A5E">
      <w:pPr>
        <w:pStyle w:val="NormalCMOCIndent"/>
        <w:rPr>
          <w:rFonts w:eastAsia="Calibri"/>
          <w:shd w:val="clear" w:color="auto" w:fill="FFFFFF"/>
        </w:rPr>
      </w:pPr>
      <w:r w:rsidRPr="00B43507">
        <w:rPr>
          <w:rFonts w:eastAsia="Calibri"/>
          <w:shd w:val="clear" w:color="auto" w:fill="FFFFFF"/>
        </w:rPr>
        <w:t xml:space="preserve">In New South Wales, threatened species are managed under the </w:t>
      </w:r>
      <w:r>
        <w:rPr>
          <w:rFonts w:eastAsia="Calibri"/>
          <w:i/>
          <w:shd w:val="clear" w:color="auto" w:fill="FFFFFF"/>
        </w:rPr>
        <w:t>Biodiversity</w:t>
      </w:r>
      <w:r w:rsidRPr="002345E0">
        <w:rPr>
          <w:rFonts w:eastAsia="Calibri"/>
          <w:i/>
          <w:shd w:val="clear" w:color="auto" w:fill="FFFFFF"/>
        </w:rPr>
        <w:t xml:space="preserve"> Conservation Act </w:t>
      </w:r>
      <w:r>
        <w:rPr>
          <w:rFonts w:eastAsia="Calibri"/>
          <w:i/>
          <w:shd w:val="clear" w:color="auto" w:fill="FFFFFF"/>
        </w:rPr>
        <w:t>2016</w:t>
      </w:r>
      <w:r w:rsidRPr="00B43507">
        <w:rPr>
          <w:rFonts w:eastAsia="Calibri"/>
          <w:shd w:val="clear" w:color="auto" w:fill="FFFFFF"/>
        </w:rPr>
        <w:t xml:space="preserve"> (</w:t>
      </w:r>
      <w:r>
        <w:rPr>
          <w:rFonts w:eastAsia="Calibri"/>
          <w:shd w:val="clear" w:color="auto" w:fill="FFFFFF"/>
        </w:rPr>
        <w:t>B</w:t>
      </w:r>
      <w:r w:rsidRPr="00B43507">
        <w:rPr>
          <w:rFonts w:eastAsia="Calibri"/>
          <w:shd w:val="clear" w:color="auto" w:fill="FFFFFF"/>
        </w:rPr>
        <w:t>C Act), which is administer</w:t>
      </w:r>
      <w:r>
        <w:rPr>
          <w:rFonts w:eastAsia="Calibri"/>
          <w:shd w:val="clear" w:color="auto" w:fill="FFFFFF"/>
        </w:rPr>
        <w:t>ed</w:t>
      </w:r>
      <w:r w:rsidRPr="00B43507">
        <w:rPr>
          <w:rFonts w:eastAsia="Calibri"/>
          <w:shd w:val="clear" w:color="auto" w:fill="FFFFFF"/>
        </w:rPr>
        <w:t xml:space="preserve"> by the </w:t>
      </w:r>
      <w:r>
        <w:t>DoPIE</w:t>
      </w:r>
      <w:r w:rsidRPr="00B43507">
        <w:rPr>
          <w:rFonts w:eastAsia="Calibri"/>
          <w:shd w:val="clear" w:color="auto" w:fill="FFFFFF"/>
        </w:rPr>
        <w:t xml:space="preserve">. The </w:t>
      </w:r>
      <w:r>
        <w:rPr>
          <w:rFonts w:eastAsia="Calibri"/>
          <w:shd w:val="clear" w:color="auto" w:fill="FFFFFF"/>
        </w:rPr>
        <w:t>B</w:t>
      </w:r>
      <w:r w:rsidRPr="00B43507">
        <w:rPr>
          <w:rFonts w:eastAsia="Calibri"/>
          <w:shd w:val="clear" w:color="auto" w:fill="FFFFFF"/>
        </w:rPr>
        <w:t>C Act provides for the conservation of threatened species, populations and ecological communities of animals and plants (OEH 2014). The Act sets out a number of specific objects relating to the conservation of biological diversity and the promotion of ecologically sustainable development. Threatened species, ecological communities and key threatening processes are identified and classified by a scientific committee and are listed on the schedules of the</w:t>
      </w:r>
      <w:r>
        <w:rPr>
          <w:rFonts w:eastAsia="Calibri"/>
          <w:shd w:val="clear" w:color="auto" w:fill="FFFFFF"/>
        </w:rPr>
        <w:t xml:space="preserve"> BC</w:t>
      </w:r>
      <w:r w:rsidRPr="00B43507">
        <w:rPr>
          <w:rFonts w:eastAsia="Calibri"/>
          <w:shd w:val="clear" w:color="auto" w:fill="FFFFFF"/>
        </w:rPr>
        <w:t xml:space="preserve"> Act.  </w:t>
      </w:r>
    </w:p>
    <w:p w14:paraId="71FB2311" w14:textId="77777777" w:rsidR="00F11A5E" w:rsidRPr="00D85D43" w:rsidRDefault="00F11A5E" w:rsidP="00F11A5E">
      <w:pPr>
        <w:pStyle w:val="Heading2"/>
        <w:numPr>
          <w:ilvl w:val="1"/>
          <w:numId w:val="9"/>
        </w:numPr>
        <w:rPr>
          <w:rFonts w:eastAsia="Calibri"/>
        </w:rPr>
      </w:pPr>
      <w:bookmarkStart w:id="161" w:name="_Toc484596900"/>
      <w:bookmarkStart w:id="162" w:name="_Toc44060403"/>
      <w:bookmarkStart w:id="163" w:name="_Toc44419235"/>
      <w:r w:rsidRPr="00D85D43">
        <w:rPr>
          <w:rFonts w:eastAsia="Calibri"/>
        </w:rPr>
        <w:t>New South Wales recovery plan</w:t>
      </w:r>
      <w:bookmarkEnd w:id="161"/>
      <w:bookmarkEnd w:id="162"/>
      <w:bookmarkEnd w:id="163"/>
      <w:r w:rsidRPr="00D85D43">
        <w:rPr>
          <w:rFonts w:eastAsia="Calibri"/>
        </w:rPr>
        <w:t xml:space="preserve"> </w:t>
      </w:r>
    </w:p>
    <w:p w14:paraId="4A7D3B96" w14:textId="77777777" w:rsidR="00F11A5E" w:rsidRPr="003D46EF" w:rsidRDefault="00F11A5E" w:rsidP="00F11A5E">
      <w:pPr>
        <w:pStyle w:val="Heading3"/>
        <w:numPr>
          <w:ilvl w:val="2"/>
          <w:numId w:val="9"/>
        </w:numPr>
        <w:rPr>
          <w:rFonts w:eastAsia="Calibri"/>
        </w:rPr>
      </w:pPr>
      <w:bookmarkStart w:id="164" w:name="_Toc484596901"/>
      <w:bookmarkStart w:id="165" w:name="_Toc44060404"/>
      <w:r>
        <w:rPr>
          <w:rFonts w:eastAsia="Calibri"/>
        </w:rPr>
        <w:t>Saving our Species program</w:t>
      </w:r>
      <w:bookmarkEnd w:id="164"/>
      <w:bookmarkEnd w:id="165"/>
      <w:r>
        <w:rPr>
          <w:rFonts w:eastAsia="Calibri"/>
        </w:rPr>
        <w:t xml:space="preserve"> </w:t>
      </w:r>
    </w:p>
    <w:p w14:paraId="4163BF6F" w14:textId="77777777" w:rsidR="00F11A5E" w:rsidRPr="00745780" w:rsidRDefault="00F11A5E" w:rsidP="00F11A5E">
      <w:pPr>
        <w:pStyle w:val="NormalCMOCIndent"/>
        <w:rPr>
          <w:rFonts w:eastAsia="Calibri"/>
          <w:shd w:val="clear" w:color="auto" w:fill="FFFFFF"/>
        </w:rPr>
      </w:pPr>
      <w:r w:rsidRPr="00745780">
        <w:rPr>
          <w:rFonts w:eastAsia="Calibri"/>
          <w:shd w:val="clear" w:color="auto" w:fill="FFFFFF"/>
        </w:rPr>
        <w:t xml:space="preserve">Saving our Species is a new conservation program that aims to maximise the number of threatened species that can be secured in the wild in NSW for 100 years. Under the NSW Saving our Species Program, the pine donkey orchid is assigned to the keep-watch species management stream (OEH, 2014). Species in this management stream are considered either naturally rare, have few known threats, or are more abundant than previously assumed (OEH, 2014). This allocation was made as this species is predicted to be secure in NSW for 100 years without targeted management at particular sites. Under the Saving our Species Program, a number of state-wide management actions have been identified for pine donkey orchid, including: </w:t>
      </w:r>
    </w:p>
    <w:p w14:paraId="2AB3EC47" w14:textId="77777777" w:rsidR="00F11A5E" w:rsidRPr="00A25CC9" w:rsidRDefault="00F11A5E" w:rsidP="00F11A5E">
      <w:pPr>
        <w:pStyle w:val="ListBullet"/>
        <w:numPr>
          <w:ilvl w:val="0"/>
          <w:numId w:val="10"/>
        </w:numPr>
        <w:rPr>
          <w:shd w:val="clear" w:color="auto" w:fill="FFFFFF"/>
        </w:rPr>
      </w:pPr>
      <w:r w:rsidRPr="00A25CC9">
        <w:rPr>
          <w:rFonts w:eastAsia="Calibri"/>
          <w:shd w:val="clear" w:color="auto" w:fill="FFFFFF"/>
        </w:rPr>
        <w:t>Conduct baseline surveys to locate new populations and extend the ranges of currently known populations. Surveys should include all State Forests where suitable habitat occurs.</w:t>
      </w:r>
    </w:p>
    <w:p w14:paraId="537C294C" w14:textId="77777777" w:rsidR="00F11A5E" w:rsidRPr="00A25CC9" w:rsidRDefault="00F11A5E" w:rsidP="00F11A5E">
      <w:pPr>
        <w:pStyle w:val="ListBullet"/>
        <w:numPr>
          <w:ilvl w:val="0"/>
          <w:numId w:val="10"/>
        </w:numPr>
        <w:rPr>
          <w:shd w:val="clear" w:color="auto" w:fill="FFFFFF"/>
        </w:rPr>
      </w:pPr>
      <w:r w:rsidRPr="00A25CC9">
        <w:rPr>
          <w:rFonts w:eastAsia="Calibri"/>
          <w:shd w:val="clear" w:color="auto" w:fill="FFFFFF"/>
        </w:rPr>
        <w:t>Following surveys, assess the current conservation status and prepare &amp; submit a nomination for de-listing if required.</w:t>
      </w:r>
    </w:p>
    <w:p w14:paraId="5D4929B7" w14:textId="77777777" w:rsidR="00F11A5E" w:rsidRPr="00A25CC9" w:rsidRDefault="00F11A5E" w:rsidP="00F11A5E">
      <w:pPr>
        <w:pStyle w:val="ListBullet"/>
        <w:numPr>
          <w:ilvl w:val="0"/>
          <w:numId w:val="10"/>
        </w:numPr>
        <w:rPr>
          <w:shd w:val="clear" w:color="auto" w:fill="FFFFFF"/>
        </w:rPr>
      </w:pPr>
      <w:r w:rsidRPr="00A25CC9">
        <w:rPr>
          <w:rFonts w:eastAsia="Calibri"/>
          <w:shd w:val="clear" w:color="auto" w:fill="FFFFFF"/>
        </w:rPr>
        <w:t>Annually monitor at least 5 populations that represent the spatial distribution of the species.</w:t>
      </w:r>
    </w:p>
    <w:p w14:paraId="5AD23AE7" w14:textId="77777777" w:rsidR="00F11A5E" w:rsidRPr="00A25CC9" w:rsidRDefault="00F11A5E" w:rsidP="00F11A5E">
      <w:pPr>
        <w:pStyle w:val="ListBullet"/>
        <w:numPr>
          <w:ilvl w:val="0"/>
          <w:numId w:val="10"/>
        </w:numPr>
        <w:rPr>
          <w:shd w:val="clear" w:color="auto" w:fill="FFFFFF"/>
        </w:rPr>
      </w:pPr>
      <w:r w:rsidRPr="00A25CC9">
        <w:rPr>
          <w:rFonts w:eastAsia="Calibri"/>
          <w:shd w:val="clear" w:color="auto" w:fill="FFFFFF"/>
        </w:rPr>
        <w:t>Collect seed and soil for NSW Seedbank. Develop collection program (including mycorrhizal symbiont) in collaboration with BGT - multiple provenances.</w:t>
      </w:r>
    </w:p>
    <w:p w14:paraId="4E2A9F90" w14:textId="77777777" w:rsidR="00F11A5E" w:rsidRPr="00A25CC9" w:rsidRDefault="00F11A5E" w:rsidP="00F11A5E">
      <w:pPr>
        <w:pStyle w:val="ListBullet"/>
        <w:numPr>
          <w:ilvl w:val="0"/>
          <w:numId w:val="10"/>
        </w:numPr>
        <w:rPr>
          <w:shd w:val="clear" w:color="auto" w:fill="FFFFFF"/>
        </w:rPr>
      </w:pPr>
      <w:r w:rsidRPr="00A25CC9">
        <w:rPr>
          <w:rFonts w:eastAsia="Calibri"/>
          <w:shd w:val="clear" w:color="auto" w:fill="FFFFFF"/>
        </w:rPr>
        <w:t>Conduct experimental trials into the effects of fire, grazing and weed disturbances.</w:t>
      </w:r>
    </w:p>
    <w:p w14:paraId="54382383" w14:textId="77777777" w:rsidR="00F11A5E" w:rsidRPr="00A25CC9" w:rsidRDefault="00F11A5E" w:rsidP="00F11A5E">
      <w:pPr>
        <w:pStyle w:val="ListBullet"/>
        <w:numPr>
          <w:ilvl w:val="0"/>
          <w:numId w:val="10"/>
        </w:numPr>
        <w:rPr>
          <w:shd w:val="clear" w:color="auto" w:fill="FFFFFF"/>
        </w:rPr>
      </w:pPr>
      <w:r w:rsidRPr="00A25CC9">
        <w:rPr>
          <w:rFonts w:eastAsia="Calibri"/>
          <w:shd w:val="clear" w:color="auto" w:fill="FFFFFF"/>
        </w:rPr>
        <w:t>Erect rabbit, goat and stock-proof fences around populations that are highly threatened from trampling and grazing by feral animals and stock.</w:t>
      </w:r>
    </w:p>
    <w:p w14:paraId="08B74E61" w14:textId="77777777" w:rsidR="00F11A5E" w:rsidRPr="00A25CC9" w:rsidRDefault="00F11A5E" w:rsidP="00F11A5E">
      <w:pPr>
        <w:pStyle w:val="ListBullet"/>
        <w:numPr>
          <w:ilvl w:val="0"/>
          <w:numId w:val="10"/>
        </w:numPr>
        <w:rPr>
          <w:shd w:val="clear" w:color="auto" w:fill="FFFFFF"/>
        </w:rPr>
      </w:pPr>
      <w:r w:rsidRPr="00A25CC9">
        <w:rPr>
          <w:rFonts w:eastAsia="Calibri"/>
          <w:shd w:val="clear" w:color="auto" w:fill="FFFFFF"/>
        </w:rPr>
        <w:t>Develop a fact sheet and distribute via community newsletters, regional shows and field days and by promoting the DEC threatened species website.</w:t>
      </w:r>
    </w:p>
    <w:p w14:paraId="7B46A764" w14:textId="77777777" w:rsidR="00F11A5E" w:rsidRPr="00A25CC9" w:rsidRDefault="00F11A5E" w:rsidP="00F11A5E">
      <w:pPr>
        <w:pStyle w:val="ListBullet"/>
        <w:numPr>
          <w:ilvl w:val="0"/>
          <w:numId w:val="10"/>
        </w:numPr>
        <w:rPr>
          <w:shd w:val="clear" w:color="auto" w:fill="FFFFFF"/>
        </w:rPr>
      </w:pPr>
      <w:r w:rsidRPr="00A25CC9">
        <w:rPr>
          <w:rFonts w:eastAsia="Calibri"/>
          <w:shd w:val="clear" w:color="auto" w:fill="FFFFFF"/>
        </w:rPr>
        <w:t>Conduct surveys and assessments of less known sites to confirm presence of species and develop and implement conservation management agreements with landholders for high priority sites.</w:t>
      </w:r>
    </w:p>
    <w:p w14:paraId="6090A475" w14:textId="77777777" w:rsidR="00F11A5E" w:rsidRPr="00A25CC9" w:rsidRDefault="00F11A5E" w:rsidP="00F11A5E">
      <w:pPr>
        <w:pStyle w:val="ListBullet"/>
        <w:numPr>
          <w:ilvl w:val="0"/>
          <w:numId w:val="10"/>
        </w:numPr>
        <w:rPr>
          <w:shd w:val="clear" w:color="auto" w:fill="FFFFFF"/>
        </w:rPr>
      </w:pPr>
      <w:r w:rsidRPr="00A25CC9">
        <w:rPr>
          <w:shd w:val="clear" w:color="auto" w:fill="FFFFFF"/>
        </w:rPr>
        <w:lastRenderedPageBreak/>
        <w:t>D</w:t>
      </w:r>
      <w:r w:rsidRPr="00A25CC9">
        <w:rPr>
          <w:rFonts w:eastAsia="Calibri"/>
          <w:shd w:val="clear" w:color="auto" w:fill="FFFFFF"/>
        </w:rPr>
        <w:t>evelop an Expression of Interest (EOI) for incentives targeted towards private landowners to locate new sites for conservation.</w:t>
      </w:r>
    </w:p>
    <w:p w14:paraId="28020388" w14:textId="77777777" w:rsidR="00F11A5E" w:rsidRPr="003D46EF" w:rsidRDefault="00F11A5E" w:rsidP="00F11A5E">
      <w:pPr>
        <w:pStyle w:val="ListBullet"/>
        <w:numPr>
          <w:ilvl w:val="0"/>
          <w:numId w:val="10"/>
        </w:numPr>
        <w:rPr>
          <w:shd w:val="clear" w:color="auto" w:fill="FFFFFF"/>
        </w:rPr>
      </w:pPr>
      <w:r w:rsidRPr="00A25CC9">
        <w:rPr>
          <w:rFonts w:eastAsia="Calibri"/>
          <w:shd w:val="clear" w:color="auto" w:fill="FFFFFF"/>
        </w:rPr>
        <w:t>Investigate seed viability, germination, dormancy and longevity (in natural environment and in storage) (+ symbionts and soil for orchids, gentians) (OEH, 2014)</w:t>
      </w:r>
    </w:p>
    <w:p w14:paraId="704E48E0" w14:textId="77777777" w:rsidR="00F11A5E" w:rsidRPr="003D46EF" w:rsidRDefault="00F11A5E" w:rsidP="00F11A5E">
      <w:pPr>
        <w:pStyle w:val="Heading2"/>
        <w:numPr>
          <w:ilvl w:val="1"/>
          <w:numId w:val="9"/>
        </w:numPr>
        <w:rPr>
          <w:rFonts w:eastAsia="Calibri"/>
        </w:rPr>
      </w:pPr>
      <w:bookmarkStart w:id="166" w:name="_Toc44060405"/>
      <w:bookmarkStart w:id="167" w:name="_Toc44419236"/>
      <w:r>
        <w:rPr>
          <w:rFonts w:eastAsia="Calibri"/>
        </w:rPr>
        <w:t>Development Consent</w:t>
      </w:r>
      <w:bookmarkEnd w:id="166"/>
      <w:bookmarkEnd w:id="167"/>
    </w:p>
    <w:p w14:paraId="064EBCBA" w14:textId="77777777" w:rsidR="00F11A5E" w:rsidRPr="007F01CB" w:rsidRDefault="00F11A5E" w:rsidP="00F11A5E">
      <w:pPr>
        <w:pStyle w:val="NormalCMOCIndent"/>
      </w:pPr>
      <w:r w:rsidRPr="00B43507">
        <w:t>In 2013, N</w:t>
      </w:r>
      <w:r>
        <w:t>orthparkes</w:t>
      </w:r>
      <w:r w:rsidRPr="00B43507">
        <w:t xml:space="preserve"> proposed the Step Change Project, which encompassed the continuation of underground block cav</w:t>
      </w:r>
      <w:r>
        <w:t>e</w:t>
      </w:r>
      <w:r w:rsidRPr="00B43507">
        <w:t>, additional campaign open cut mining located in existing mining leases, augmentation to approved Tailings Storage Facilities (TSFs) and an extended mine life until 2032. Associated with the extension to mining operations is the development of supporting surface infrastructure related to amended access and tail</w:t>
      </w:r>
      <w:r>
        <w:t xml:space="preserve">ings/ waste material storage.  </w:t>
      </w:r>
    </w:p>
    <w:p w14:paraId="15AAEF15" w14:textId="77777777" w:rsidR="00F11A5E" w:rsidRPr="003D46EF" w:rsidRDefault="00F11A5E" w:rsidP="00F11A5E">
      <w:pPr>
        <w:pStyle w:val="Heading3"/>
        <w:numPr>
          <w:ilvl w:val="2"/>
          <w:numId w:val="9"/>
        </w:numPr>
        <w:rPr>
          <w:rFonts w:eastAsia="Calibri"/>
          <w:shd w:val="clear" w:color="auto" w:fill="FFFFFF"/>
        </w:rPr>
      </w:pPr>
      <w:bookmarkStart w:id="168" w:name="_Toc484596903"/>
      <w:bookmarkStart w:id="169" w:name="_Toc44060406"/>
      <w:r>
        <w:rPr>
          <w:rFonts w:eastAsia="Calibri"/>
          <w:shd w:val="clear" w:color="auto" w:fill="FFFFFF"/>
        </w:rPr>
        <w:t>Commonwealth</w:t>
      </w:r>
      <w:bookmarkEnd w:id="168"/>
      <w:bookmarkEnd w:id="169"/>
      <w:r>
        <w:rPr>
          <w:rFonts w:eastAsia="Calibri"/>
          <w:shd w:val="clear" w:color="auto" w:fill="FFFFFF"/>
        </w:rPr>
        <w:t xml:space="preserve"> </w:t>
      </w:r>
    </w:p>
    <w:p w14:paraId="59A2C55B" w14:textId="77777777" w:rsidR="00F11A5E" w:rsidRDefault="00F11A5E" w:rsidP="00F11A5E">
      <w:pPr>
        <w:pStyle w:val="NormalCMOCIndent"/>
      </w:pPr>
      <w:r w:rsidRPr="00B43507">
        <w:t>Following referral to the Commonwealth government, the Step Change Project was assessed as a controlled action under the Environment Protection and Biodiversity Act 1999 (EPBC Act), requiring assessment by Preliminary Documentation on 21 May 2013. The P</w:t>
      </w:r>
      <w:r>
        <w:t>reliminary Documentation</w:t>
      </w:r>
      <w:r w:rsidRPr="00B43507">
        <w:t xml:space="preserve"> for the Step Change Project included supplementary information on the superb parrot, avoidance and mitigation measures, proposed offsets and residual impacts. The final P</w:t>
      </w:r>
      <w:r>
        <w:t>reliminary Documentation</w:t>
      </w:r>
      <w:r w:rsidRPr="00B43507">
        <w:t xml:space="preserve"> for the Step Change Project was submitted to the Department of the Environment (DotE) in November 2013. The Step Change Project was approved with conditions by the DotE under the EPBC Act on 13 February 2014. Conditions attached to the approval addressed avoidance and </w:t>
      </w:r>
      <w:r>
        <w:t>mitigatio</w:t>
      </w:r>
      <w:r w:rsidRPr="00B43507">
        <w:t xml:space="preserve">n impacts onsite, offsetting of residual impacts, reporting and auditing, revisions and publications of plans. </w:t>
      </w:r>
    </w:p>
    <w:p w14:paraId="547A0DE6" w14:textId="77777777" w:rsidR="00F11A5E" w:rsidRDefault="00F11A5E" w:rsidP="00F11A5E">
      <w:pPr>
        <w:pStyle w:val="Heading3"/>
        <w:numPr>
          <w:ilvl w:val="2"/>
          <w:numId w:val="9"/>
        </w:numPr>
      </w:pPr>
      <w:bookmarkStart w:id="170" w:name="_Toc484596904"/>
      <w:bookmarkStart w:id="171" w:name="_Toc44060407"/>
      <w:r>
        <w:t>New South Wales</w:t>
      </w:r>
      <w:bookmarkEnd w:id="170"/>
      <w:bookmarkEnd w:id="171"/>
      <w:r>
        <w:t xml:space="preserve"> </w:t>
      </w:r>
    </w:p>
    <w:p w14:paraId="69740239" w14:textId="77777777" w:rsidR="00F11A5E" w:rsidRPr="0037717C" w:rsidRDefault="00F11A5E" w:rsidP="00F11A5E">
      <w:pPr>
        <w:pStyle w:val="NormalCMOCIndent"/>
      </w:pPr>
      <w:r w:rsidRPr="00B43507">
        <w:t>In New South Wales (NSW), the Step Change Project was assessed under Section 75J of the Environment Planning and Assessment Act 1979 (EP&amp;A Act). Following submission of the Step Change Project’s Environmental Assessment (EA), the Project was approved with conditions by a delegate of the minister under the EP&amp;A Act on the 16 July 2014. Project conditions for biodiversity related predominately to the population of pi</w:t>
      </w:r>
      <w:r>
        <w:t xml:space="preserve">ne donkey orchid, </w:t>
      </w:r>
      <w:r w:rsidRPr="00B43507">
        <w:t xml:space="preserve">the securing and management of biodiversity offsets, the securing of a conservation bond and requirements regarding </w:t>
      </w:r>
      <w:r w:rsidRPr="0037717C">
        <w:t xml:space="preserve">the preparation and implementation of a Biodiversity </w:t>
      </w:r>
      <w:r>
        <w:t xml:space="preserve">Offset </w:t>
      </w:r>
      <w:r w:rsidRPr="0037717C">
        <w:t>Management Plan (B</w:t>
      </w:r>
      <w:r>
        <w:t>O</w:t>
      </w:r>
      <w:r w:rsidRPr="0037717C">
        <w:t>MP).</w:t>
      </w:r>
    </w:p>
    <w:p w14:paraId="22864476" w14:textId="77777777" w:rsidR="00F11A5E" w:rsidRDefault="00F11A5E" w:rsidP="00F11A5E">
      <w:pPr>
        <w:pStyle w:val="NormalCMOCIndent"/>
      </w:pPr>
    </w:p>
    <w:p w14:paraId="13FD3118" w14:textId="77777777" w:rsidR="00F11A5E" w:rsidRDefault="00F11A5E" w:rsidP="00F11A5E">
      <w:pPr>
        <w:pStyle w:val="NormalCMOCIndent"/>
      </w:pPr>
      <w:r w:rsidRPr="0037717C">
        <w:t>Following review of the Step Change Project, the scope was altered</w:t>
      </w:r>
      <w:r>
        <w:t xml:space="preserve"> and p</w:t>
      </w:r>
      <w:r w:rsidRPr="0037717C">
        <w:t>roject modifications were submitted to the relevant government agencies. The Northparkes Mines Extension Project (the Project) was approved with conditions on 16 July 2014.</w:t>
      </w:r>
      <w:r w:rsidRPr="00B43507">
        <w:t xml:space="preserve"> </w:t>
      </w:r>
    </w:p>
    <w:p w14:paraId="73513178" w14:textId="77777777" w:rsidR="00F11A5E" w:rsidRPr="006E67C8" w:rsidRDefault="00F11A5E" w:rsidP="00F11A5E">
      <w:pPr>
        <w:pStyle w:val="Heading1"/>
        <w:numPr>
          <w:ilvl w:val="0"/>
          <w:numId w:val="9"/>
        </w:numPr>
      </w:pPr>
      <w:bookmarkStart w:id="172" w:name="_Toc44060408"/>
      <w:bookmarkStart w:id="173" w:name="_Toc44419237"/>
      <w:bookmarkStart w:id="174" w:name="_Hlk25419003"/>
      <w:r>
        <w:rPr>
          <w:caps w:val="0"/>
        </w:rPr>
        <w:t>REGULATORY REQUIREMENTS</w:t>
      </w:r>
      <w:bookmarkEnd w:id="172"/>
      <w:bookmarkEnd w:id="173"/>
    </w:p>
    <w:p w14:paraId="0CE3BAF0" w14:textId="77777777" w:rsidR="00F11A5E" w:rsidRDefault="00F11A5E" w:rsidP="00F11A5E">
      <w:pPr>
        <w:pStyle w:val="NormalCMOCIndent"/>
      </w:pPr>
      <w:r>
        <w:t xml:space="preserve">As the pine donkey orchid is listed as vulnerable under the </w:t>
      </w:r>
      <w:r>
        <w:rPr>
          <w:i/>
        </w:rPr>
        <w:t>Biodiversity Conservation Act 2016</w:t>
      </w:r>
      <w:r>
        <w:t>, and is not listed under the EPBC Act, conditions relating to this species are added under the NSW Development Consent for the Northparkes Step Change Project.  The Species Management Plan for the pine donkey orchid addresses DC11_0060, Schedule 3, Condition 25 and 29.</w:t>
      </w:r>
    </w:p>
    <w:p w14:paraId="178743DC" w14:textId="77777777" w:rsidR="00F11A5E" w:rsidRDefault="00F11A5E" w:rsidP="00F11A5E">
      <w:pPr>
        <w:pStyle w:val="NormalCMOCIndent"/>
      </w:pPr>
    </w:p>
    <w:p w14:paraId="3B430B04" w14:textId="77777777" w:rsidR="00F11A5E" w:rsidRDefault="00F11A5E" w:rsidP="00F11A5E">
      <w:pPr>
        <w:pStyle w:val="NormalCMOCIndent"/>
      </w:pPr>
      <w:r>
        <w:t>The details of the NSW conditions and reference to where they are addressed in the BOMP or SMP for the pine donkey orchid are provided in Table 8.</w:t>
      </w:r>
    </w:p>
    <w:p w14:paraId="160A65DB" w14:textId="77777777" w:rsidR="00F11A5E" w:rsidRDefault="00F11A5E" w:rsidP="00F11A5E">
      <w:pPr>
        <w:keepLines w:val="0"/>
        <w:jc w:val="left"/>
        <w:rPr>
          <w:bCs/>
        </w:rPr>
      </w:pPr>
      <w:r>
        <w:br w:type="page"/>
      </w:r>
    </w:p>
    <w:p w14:paraId="27F24E63" w14:textId="77777777" w:rsidR="00F11A5E" w:rsidRDefault="00F11A5E" w:rsidP="00F11A5E">
      <w:pPr>
        <w:pStyle w:val="Caption"/>
        <w:ind w:left="0" w:firstLine="567"/>
      </w:pPr>
      <w:bookmarkStart w:id="175" w:name="_Toc44059702"/>
      <w:bookmarkStart w:id="176" w:name="_Toc44060166"/>
      <w:bookmarkStart w:id="177" w:name="_Toc44060409"/>
      <w:r>
        <w:lastRenderedPageBreak/>
        <w:t xml:space="preserve">Table </w:t>
      </w:r>
      <w:r>
        <w:rPr>
          <w:noProof/>
        </w:rPr>
        <w:t>8</w:t>
      </w:r>
      <w:r>
        <w:t>: Legal Requirements</w:t>
      </w:r>
      <w:bookmarkEnd w:id="175"/>
      <w:bookmarkEnd w:id="176"/>
      <w:bookmarkEnd w:id="177"/>
    </w:p>
    <w:tbl>
      <w:tblPr>
        <w:tblStyle w:val="TableGrid"/>
        <w:tblW w:w="9638" w:type="dxa"/>
        <w:tblLook w:val="04A0" w:firstRow="1" w:lastRow="0" w:firstColumn="1" w:lastColumn="0" w:noHBand="0" w:noVBand="1"/>
      </w:tblPr>
      <w:tblGrid>
        <w:gridCol w:w="7225"/>
        <w:gridCol w:w="2413"/>
      </w:tblGrid>
      <w:tr w:rsidR="00F11A5E" w:rsidRPr="00D619B8" w14:paraId="7D6C23AC" w14:textId="77777777" w:rsidTr="00790BF3">
        <w:trPr>
          <w:tblHeader/>
        </w:trPr>
        <w:tc>
          <w:tcPr>
            <w:tcW w:w="7225" w:type="dxa"/>
            <w:shd w:val="clear" w:color="auto" w:fill="BFBFBF" w:themeFill="background1" w:themeFillShade="BF"/>
          </w:tcPr>
          <w:p w14:paraId="15B5FEEA" w14:textId="77777777" w:rsidR="00F11A5E" w:rsidRPr="00B423CC" w:rsidRDefault="00F11A5E" w:rsidP="00790BF3">
            <w:pPr>
              <w:pStyle w:val="TableContent"/>
              <w:rPr>
                <w:b/>
              </w:rPr>
            </w:pPr>
            <w:r>
              <w:rPr>
                <w:b/>
              </w:rPr>
              <w:t>Development Consent 11_0060</w:t>
            </w:r>
          </w:p>
        </w:tc>
        <w:tc>
          <w:tcPr>
            <w:tcW w:w="2413" w:type="dxa"/>
            <w:shd w:val="clear" w:color="auto" w:fill="BFBFBF" w:themeFill="background1" w:themeFillShade="BF"/>
          </w:tcPr>
          <w:p w14:paraId="02010D69" w14:textId="77777777" w:rsidR="00F11A5E" w:rsidRPr="00B423CC" w:rsidRDefault="00F11A5E" w:rsidP="00790BF3">
            <w:pPr>
              <w:pStyle w:val="TableContent"/>
              <w:rPr>
                <w:b/>
              </w:rPr>
            </w:pPr>
            <w:r w:rsidRPr="00B423CC">
              <w:rPr>
                <w:b/>
              </w:rPr>
              <w:t>Northparkes Reference</w:t>
            </w:r>
          </w:p>
        </w:tc>
      </w:tr>
      <w:tr w:rsidR="00F11A5E" w:rsidRPr="00D619B8" w14:paraId="25379F03" w14:textId="77777777" w:rsidTr="00790BF3">
        <w:tc>
          <w:tcPr>
            <w:tcW w:w="9638" w:type="dxa"/>
            <w:gridSpan w:val="2"/>
            <w:shd w:val="clear" w:color="auto" w:fill="BFBFBF" w:themeFill="background1" w:themeFillShade="BF"/>
          </w:tcPr>
          <w:p w14:paraId="38A175F9" w14:textId="77777777" w:rsidR="00F11A5E" w:rsidRPr="004D3FBB" w:rsidRDefault="00F11A5E" w:rsidP="00790BF3">
            <w:pPr>
              <w:pStyle w:val="TableContent"/>
              <w:rPr>
                <w:b/>
              </w:rPr>
            </w:pPr>
            <w:r w:rsidRPr="004D3FBB">
              <w:rPr>
                <w:b/>
              </w:rPr>
              <w:t>Biodiversity</w:t>
            </w:r>
          </w:p>
        </w:tc>
      </w:tr>
      <w:tr w:rsidR="00F11A5E" w:rsidRPr="00D619B8" w14:paraId="30D792D5" w14:textId="77777777" w:rsidTr="00790BF3">
        <w:tc>
          <w:tcPr>
            <w:tcW w:w="7225" w:type="dxa"/>
          </w:tcPr>
          <w:p w14:paraId="61DBE97D" w14:textId="77777777" w:rsidR="00F11A5E" w:rsidRDefault="00F11A5E" w:rsidP="00790BF3">
            <w:pPr>
              <w:pStyle w:val="TableContent"/>
            </w:pPr>
            <w:r>
              <w:t>24. The Proponent shall actively manage and maintain the populations of Pine Donkey Orchid located to the north of the project area (near Adavale Lane) and near the E48 subsidence zone.</w:t>
            </w:r>
          </w:p>
        </w:tc>
        <w:tc>
          <w:tcPr>
            <w:tcW w:w="2413" w:type="dxa"/>
          </w:tcPr>
          <w:p w14:paraId="4C99517A" w14:textId="77777777" w:rsidR="00F11A5E" w:rsidRPr="007E5744" w:rsidRDefault="00F11A5E" w:rsidP="00790BF3">
            <w:pPr>
              <w:pStyle w:val="TableContent"/>
            </w:pPr>
            <w:r>
              <w:t>Entire SMP for the Pine Donkey Orchid.</w:t>
            </w:r>
          </w:p>
        </w:tc>
      </w:tr>
      <w:tr w:rsidR="00F11A5E" w:rsidRPr="00D619B8" w14:paraId="66F1F4E9" w14:textId="77777777" w:rsidTr="00790BF3">
        <w:tc>
          <w:tcPr>
            <w:tcW w:w="7225" w:type="dxa"/>
          </w:tcPr>
          <w:p w14:paraId="5928C33A" w14:textId="77777777" w:rsidR="00F11A5E" w:rsidRPr="001E0BE6" w:rsidRDefault="00F11A5E" w:rsidP="00790BF3">
            <w:pPr>
              <w:spacing w:before="60" w:after="60"/>
              <w:rPr>
                <w:sz w:val="18"/>
                <w:szCs w:val="18"/>
                <w:lang w:val="en-US"/>
              </w:rPr>
            </w:pPr>
            <w:r w:rsidRPr="001E0BE6">
              <w:rPr>
                <w:sz w:val="18"/>
                <w:szCs w:val="18"/>
                <w:lang w:val="en-US"/>
              </w:rPr>
              <w:t>29. The Proponent shall prepare and implement a Biodiversity Management Plan for the project to the satisfaction of the Secretary. This plan must:</w:t>
            </w:r>
          </w:p>
          <w:p w14:paraId="0BD67DB6" w14:textId="77777777" w:rsidR="00F11A5E" w:rsidRPr="001E0BE6" w:rsidRDefault="00F11A5E" w:rsidP="00F11A5E">
            <w:pPr>
              <w:pStyle w:val="ListParagraph"/>
              <w:numPr>
                <w:ilvl w:val="0"/>
                <w:numId w:val="21"/>
              </w:numPr>
              <w:spacing w:before="60" w:after="60"/>
              <w:rPr>
                <w:sz w:val="18"/>
                <w:szCs w:val="18"/>
                <w:lang w:val="en-US"/>
              </w:rPr>
            </w:pPr>
            <w:r w:rsidRPr="001E0BE6">
              <w:rPr>
                <w:sz w:val="18"/>
                <w:szCs w:val="18"/>
                <w:lang w:val="en-US"/>
              </w:rPr>
              <w:t>be prepared in consultation with BCD, and submitted to the Secretary for approval prior to the commencement of any development on site;</w:t>
            </w:r>
          </w:p>
          <w:p w14:paraId="3EA16956" w14:textId="77777777" w:rsidR="00F11A5E" w:rsidRPr="001E0BE6" w:rsidRDefault="00F11A5E" w:rsidP="00F11A5E">
            <w:pPr>
              <w:pStyle w:val="ListParagraph"/>
              <w:numPr>
                <w:ilvl w:val="0"/>
                <w:numId w:val="21"/>
              </w:numPr>
              <w:tabs>
                <w:tab w:val="left" w:pos="1220"/>
              </w:tabs>
              <w:spacing w:before="60" w:after="60"/>
              <w:rPr>
                <w:sz w:val="18"/>
                <w:szCs w:val="18"/>
                <w:lang w:val="en-US"/>
              </w:rPr>
            </w:pPr>
            <w:r w:rsidRPr="001E0BE6">
              <w:rPr>
                <w:sz w:val="18"/>
                <w:szCs w:val="18"/>
                <w:lang w:val="en-US"/>
              </w:rPr>
              <w:t>describe the short, medium, and long term measures that would be implemented to:</w:t>
            </w:r>
          </w:p>
          <w:p w14:paraId="5152E740" w14:textId="77777777" w:rsidR="00F11A5E" w:rsidRPr="001E0BE6" w:rsidRDefault="00F11A5E" w:rsidP="00F11A5E">
            <w:pPr>
              <w:pStyle w:val="ListParagraph"/>
              <w:numPr>
                <w:ilvl w:val="1"/>
                <w:numId w:val="22"/>
              </w:numPr>
              <w:spacing w:before="60" w:after="60"/>
              <w:rPr>
                <w:rFonts w:cs="Times New Roman"/>
                <w:sz w:val="18"/>
                <w:szCs w:val="18"/>
                <w:lang w:val="en-US"/>
              </w:rPr>
            </w:pPr>
            <w:r w:rsidRPr="001E0BE6">
              <w:rPr>
                <w:rFonts w:cs="Times New Roman"/>
                <w:sz w:val="18"/>
                <w:szCs w:val="18"/>
                <w:lang w:val="en-US"/>
              </w:rPr>
              <w:t>manage the remnant vegetation and fauna habitat on the biodiversity offset sites;</w:t>
            </w:r>
          </w:p>
          <w:p w14:paraId="747E6860" w14:textId="77777777" w:rsidR="00F11A5E" w:rsidRPr="001E0BE6" w:rsidRDefault="00F11A5E" w:rsidP="00F11A5E">
            <w:pPr>
              <w:pStyle w:val="ListParagraph"/>
              <w:numPr>
                <w:ilvl w:val="1"/>
                <w:numId w:val="22"/>
              </w:numPr>
              <w:spacing w:before="60" w:after="60"/>
              <w:rPr>
                <w:rFonts w:cs="Times New Roman"/>
                <w:sz w:val="18"/>
                <w:szCs w:val="18"/>
                <w:lang w:val="en-US"/>
              </w:rPr>
            </w:pPr>
            <w:r w:rsidRPr="001E0BE6">
              <w:rPr>
                <w:rFonts w:cs="Times New Roman"/>
                <w:sz w:val="18"/>
                <w:szCs w:val="18"/>
                <w:lang w:val="en-US"/>
              </w:rPr>
              <w:t xml:space="preserve">restore the derived native grassland component of the Grey Box Grassy Woodland EEC </w:t>
            </w:r>
            <w:r w:rsidRPr="001E0BE6">
              <w:rPr>
                <w:sz w:val="18"/>
                <w:szCs w:val="18"/>
                <w:lang w:val="en-US"/>
              </w:rPr>
              <w:t>community within the Kokoda Biodiversity Offset to woodland community;</w:t>
            </w:r>
          </w:p>
          <w:p w14:paraId="30771AD2" w14:textId="77777777" w:rsidR="00F11A5E" w:rsidRPr="001E0BE6" w:rsidRDefault="00F11A5E" w:rsidP="00F11A5E">
            <w:pPr>
              <w:pStyle w:val="ListParagraph"/>
              <w:numPr>
                <w:ilvl w:val="1"/>
                <w:numId w:val="22"/>
              </w:numPr>
              <w:spacing w:before="60" w:after="60"/>
              <w:rPr>
                <w:rFonts w:cs="Times New Roman"/>
                <w:sz w:val="18"/>
                <w:szCs w:val="18"/>
                <w:lang w:val="en-US"/>
              </w:rPr>
            </w:pPr>
            <w:r w:rsidRPr="001E0BE6">
              <w:rPr>
                <w:rFonts w:cs="Times New Roman"/>
                <w:sz w:val="18"/>
                <w:szCs w:val="18"/>
                <w:lang w:val="en-US"/>
              </w:rPr>
              <w:t>implement the biodiversity offset strategies; and</w:t>
            </w:r>
          </w:p>
          <w:p w14:paraId="644CAC26" w14:textId="77777777" w:rsidR="00F11A5E" w:rsidRPr="001E0BE6" w:rsidRDefault="00F11A5E" w:rsidP="00F11A5E">
            <w:pPr>
              <w:pStyle w:val="ListParagraph"/>
              <w:numPr>
                <w:ilvl w:val="1"/>
                <w:numId w:val="22"/>
              </w:numPr>
              <w:spacing w:before="60" w:after="60"/>
              <w:rPr>
                <w:rFonts w:cs="Times New Roman"/>
                <w:sz w:val="18"/>
                <w:szCs w:val="18"/>
                <w:lang w:val="en-US"/>
              </w:rPr>
            </w:pPr>
            <w:r w:rsidRPr="001E0BE6">
              <w:rPr>
                <w:rFonts w:cs="Times New Roman"/>
                <w:sz w:val="18"/>
                <w:szCs w:val="18"/>
                <w:lang w:val="en-US"/>
              </w:rPr>
              <w:t>integrate  the  implementation of  the  biodiversity  offset strategies  to  the  greatest  extent practicable with the rehabilitation of the site (where relevant);</w:t>
            </w:r>
          </w:p>
          <w:p w14:paraId="6C75210B" w14:textId="77777777" w:rsidR="00F11A5E" w:rsidRPr="001E0BE6" w:rsidRDefault="00F11A5E" w:rsidP="00F11A5E">
            <w:pPr>
              <w:pStyle w:val="ListParagraph"/>
              <w:numPr>
                <w:ilvl w:val="0"/>
                <w:numId w:val="21"/>
              </w:numPr>
              <w:tabs>
                <w:tab w:val="left" w:pos="1220"/>
              </w:tabs>
              <w:spacing w:before="60" w:after="60"/>
              <w:rPr>
                <w:sz w:val="18"/>
                <w:szCs w:val="18"/>
                <w:lang w:val="en-US"/>
              </w:rPr>
            </w:pPr>
            <w:r w:rsidRPr="001E0BE6">
              <w:rPr>
                <w:sz w:val="18"/>
                <w:szCs w:val="18"/>
                <w:lang w:val="en-US"/>
              </w:rPr>
              <w:t>include detailed performance and completion criteria for evaluating the performance of the biodiversity offset strategies, and triggering remedial action (if necessary);</w:t>
            </w:r>
          </w:p>
          <w:p w14:paraId="64818AC5" w14:textId="77777777" w:rsidR="00F11A5E" w:rsidRPr="001E0BE6" w:rsidRDefault="00F11A5E" w:rsidP="00F11A5E">
            <w:pPr>
              <w:pStyle w:val="ListParagraph"/>
              <w:numPr>
                <w:ilvl w:val="0"/>
                <w:numId w:val="21"/>
              </w:numPr>
              <w:tabs>
                <w:tab w:val="left" w:pos="1220"/>
              </w:tabs>
              <w:spacing w:before="60" w:after="60"/>
              <w:rPr>
                <w:sz w:val="18"/>
                <w:szCs w:val="18"/>
                <w:lang w:val="en-US"/>
              </w:rPr>
            </w:pPr>
            <w:r w:rsidRPr="001E0BE6">
              <w:rPr>
                <w:sz w:val="18"/>
                <w:szCs w:val="18"/>
                <w:lang w:val="en-US"/>
              </w:rPr>
              <w:t>include a detailed description of the measures that would be implemented for:</w:t>
            </w:r>
          </w:p>
          <w:p w14:paraId="58B5976F"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enhancing the quality of existing vegetation and fauna habitat in the biodiversity offset areas, including the derived native grassland component of the Grey Box Grassy Woodland EEC community within the Kokoda Biodiversity Offset;</w:t>
            </w:r>
          </w:p>
          <w:p w14:paraId="497F5E6E"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creating native vegetation and fauna habitat in the biodiversity offset areas and rehabilitation area through focusing on assisted natural regeneration, targeted vegetation establishment and the introduction of naturally scarce fauna habitat features (where necessary);</w:t>
            </w:r>
          </w:p>
          <w:p w14:paraId="36568B63"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managing and maintaining the populations of Pine Donkey Orchid located to the north of the project area (near Adavale Lane) and near the E48 subsidence zone (refer to Appendix 6);</w:t>
            </w:r>
          </w:p>
          <w:p w14:paraId="312E1E3F"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collecting and propagating seed;</w:t>
            </w:r>
          </w:p>
          <w:p w14:paraId="514B2317"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managing  any  potential  conflicts  between  the  proposed  enhancement  works  in  the biodiversity offset areas and any Aboriginal heritage values (both cultural and archaeological) in these areas;</w:t>
            </w:r>
          </w:p>
          <w:p w14:paraId="4A8DF8C7"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managing salinity;</w:t>
            </w:r>
          </w:p>
          <w:p w14:paraId="438DD8D0"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controlling weeds and feral pests;</w:t>
            </w:r>
          </w:p>
          <w:p w14:paraId="33C37A55"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controlling erosion;</w:t>
            </w:r>
          </w:p>
          <w:p w14:paraId="6D38CF64"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managing grazing and agriculture on site;</w:t>
            </w:r>
          </w:p>
          <w:p w14:paraId="3779183B"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controlling access; and</w:t>
            </w:r>
          </w:p>
          <w:p w14:paraId="3BA34E4D" w14:textId="77777777" w:rsidR="00F11A5E" w:rsidRPr="001E0BE6" w:rsidRDefault="00F11A5E" w:rsidP="00F11A5E">
            <w:pPr>
              <w:pStyle w:val="ListParagraph"/>
              <w:numPr>
                <w:ilvl w:val="1"/>
                <w:numId w:val="23"/>
              </w:numPr>
              <w:spacing w:before="60" w:after="60"/>
              <w:rPr>
                <w:rFonts w:cs="Times New Roman"/>
                <w:sz w:val="18"/>
                <w:szCs w:val="18"/>
                <w:lang w:val="en-US"/>
              </w:rPr>
            </w:pPr>
            <w:r w:rsidRPr="001E0BE6">
              <w:rPr>
                <w:rFonts w:cs="Times New Roman"/>
                <w:sz w:val="18"/>
                <w:szCs w:val="18"/>
                <w:lang w:val="en-US"/>
              </w:rPr>
              <w:t>bushfire management;</w:t>
            </w:r>
          </w:p>
          <w:p w14:paraId="02FFA2AA" w14:textId="77777777" w:rsidR="00F11A5E" w:rsidRPr="001E0BE6" w:rsidRDefault="00F11A5E" w:rsidP="00F11A5E">
            <w:pPr>
              <w:pStyle w:val="ListParagraph"/>
              <w:numPr>
                <w:ilvl w:val="0"/>
                <w:numId w:val="21"/>
              </w:numPr>
              <w:tabs>
                <w:tab w:val="left" w:pos="1220"/>
              </w:tabs>
              <w:spacing w:before="60" w:after="60"/>
              <w:rPr>
                <w:sz w:val="18"/>
                <w:szCs w:val="18"/>
                <w:lang w:val="en-US"/>
              </w:rPr>
            </w:pPr>
            <w:r w:rsidRPr="001E0BE6">
              <w:rPr>
                <w:sz w:val="18"/>
                <w:szCs w:val="18"/>
                <w:lang w:val="en-US"/>
              </w:rPr>
              <w:t>include  a  seasonally-based  program  to  monitor  and  report  on  the  effectiveness  of  these measures, and progress against the detailed performance and completion criteria;</w:t>
            </w:r>
          </w:p>
          <w:p w14:paraId="240FFA33" w14:textId="77777777" w:rsidR="00F11A5E" w:rsidRPr="001E0BE6" w:rsidRDefault="00F11A5E" w:rsidP="00F11A5E">
            <w:pPr>
              <w:pStyle w:val="ListParagraph"/>
              <w:numPr>
                <w:ilvl w:val="0"/>
                <w:numId w:val="21"/>
              </w:numPr>
              <w:tabs>
                <w:tab w:val="left" w:pos="1240"/>
              </w:tabs>
              <w:spacing w:before="60" w:after="60"/>
              <w:rPr>
                <w:sz w:val="18"/>
                <w:szCs w:val="18"/>
                <w:lang w:val="en-US"/>
              </w:rPr>
            </w:pPr>
            <w:r w:rsidRPr="001E0BE6">
              <w:rPr>
                <w:sz w:val="18"/>
                <w:szCs w:val="18"/>
                <w:lang w:val="en-US"/>
              </w:rPr>
              <w:t>identify the potential risks to the successful implementation of the biodiversity offsets, and include a description of the contingency measures that would be implemented to mitigate against these risks; and</w:t>
            </w:r>
          </w:p>
          <w:p w14:paraId="13FE30FA" w14:textId="77777777" w:rsidR="00F11A5E" w:rsidRDefault="00F11A5E" w:rsidP="00F11A5E">
            <w:pPr>
              <w:pStyle w:val="ListParagraph"/>
              <w:numPr>
                <w:ilvl w:val="0"/>
                <w:numId w:val="21"/>
              </w:numPr>
              <w:tabs>
                <w:tab w:val="left" w:pos="1240"/>
              </w:tabs>
              <w:spacing w:before="60" w:after="60"/>
              <w:rPr>
                <w:sz w:val="18"/>
                <w:szCs w:val="18"/>
                <w:lang w:val="en-US"/>
              </w:rPr>
            </w:pPr>
            <w:r w:rsidRPr="001E0BE6">
              <w:rPr>
                <w:sz w:val="18"/>
                <w:szCs w:val="18"/>
                <w:lang w:val="en-US"/>
              </w:rPr>
              <w:t>include details of who would be responsible for monitoring, reviewing, and implementing the plan.</w:t>
            </w:r>
          </w:p>
          <w:p w14:paraId="19A9A503" w14:textId="77777777" w:rsidR="00F11A5E" w:rsidRPr="005B2AED" w:rsidRDefault="00F11A5E" w:rsidP="00790BF3">
            <w:pPr>
              <w:pStyle w:val="TableContent"/>
            </w:pPr>
          </w:p>
        </w:tc>
        <w:tc>
          <w:tcPr>
            <w:tcW w:w="2413" w:type="dxa"/>
          </w:tcPr>
          <w:p w14:paraId="1C2C34CA" w14:textId="77777777" w:rsidR="00F11A5E" w:rsidRPr="00F2320B" w:rsidRDefault="00F11A5E" w:rsidP="00790BF3">
            <w:pPr>
              <w:pStyle w:val="TableContent"/>
            </w:pPr>
            <w:r>
              <w:t>Entire BOMP</w:t>
            </w:r>
          </w:p>
        </w:tc>
      </w:tr>
    </w:tbl>
    <w:p w14:paraId="6B4D6C14" w14:textId="77777777" w:rsidR="00F11A5E" w:rsidRDefault="00F11A5E" w:rsidP="00F11A5E">
      <w:pPr>
        <w:pStyle w:val="Heading1"/>
        <w:numPr>
          <w:ilvl w:val="0"/>
          <w:numId w:val="9"/>
        </w:numPr>
        <w:rPr>
          <w:caps w:val="0"/>
        </w:rPr>
      </w:pPr>
      <w:bookmarkStart w:id="178" w:name="_Ref23069414"/>
      <w:bookmarkStart w:id="179" w:name="_Toc44060410"/>
      <w:bookmarkStart w:id="180" w:name="_Toc44419238"/>
      <w:bookmarkEnd w:id="174"/>
      <w:r>
        <w:rPr>
          <w:caps w:val="0"/>
        </w:rPr>
        <w:lastRenderedPageBreak/>
        <w:t>REFERENCE MATERIALS</w:t>
      </w:r>
      <w:bookmarkEnd w:id="178"/>
      <w:bookmarkEnd w:id="179"/>
      <w:bookmarkEnd w:id="180"/>
    </w:p>
    <w:p w14:paraId="14382884" w14:textId="77777777" w:rsidR="00F11A5E" w:rsidRDefault="00F11A5E" w:rsidP="00F11A5E">
      <w:pPr>
        <w:pStyle w:val="Caption"/>
        <w:ind w:left="0" w:firstLine="567"/>
      </w:pPr>
      <w:bookmarkStart w:id="181" w:name="_Toc44059704"/>
      <w:bookmarkStart w:id="182" w:name="_Toc44060168"/>
      <w:bookmarkStart w:id="183" w:name="_Toc44060411"/>
      <w:bookmarkStart w:id="184" w:name="_Hlk25419245"/>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Reference Materials</w:t>
      </w:r>
      <w:bookmarkEnd w:id="181"/>
      <w:bookmarkEnd w:id="182"/>
      <w:bookmarkEnd w:id="183"/>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414"/>
      </w:tblGrid>
      <w:tr w:rsidR="00F11A5E" w:rsidRPr="00BC4F02" w14:paraId="67C5B56C" w14:textId="77777777" w:rsidTr="00790BF3">
        <w:trPr>
          <w:cantSplit/>
          <w:tblHeader/>
        </w:trPr>
        <w:tc>
          <w:tcPr>
            <w:tcW w:w="7230" w:type="dxa"/>
            <w:shd w:val="clear" w:color="auto" w:fill="BFBFBF"/>
            <w:vAlign w:val="center"/>
          </w:tcPr>
          <w:p w14:paraId="4976FD22" w14:textId="77777777" w:rsidR="00F11A5E" w:rsidRPr="00BC4F02" w:rsidRDefault="00F11A5E" w:rsidP="00790BF3">
            <w:pPr>
              <w:spacing w:before="60" w:after="60"/>
              <w:jc w:val="left"/>
              <w:rPr>
                <w:b/>
                <w:sz w:val="16"/>
                <w:szCs w:val="16"/>
              </w:rPr>
            </w:pPr>
            <w:r w:rsidRPr="00BC4F02">
              <w:rPr>
                <w:b/>
                <w:sz w:val="16"/>
                <w:szCs w:val="16"/>
              </w:rPr>
              <w:t>Document Title</w:t>
            </w:r>
          </w:p>
        </w:tc>
        <w:tc>
          <w:tcPr>
            <w:tcW w:w="2414" w:type="dxa"/>
            <w:shd w:val="clear" w:color="auto" w:fill="BFBFBF"/>
            <w:vAlign w:val="center"/>
          </w:tcPr>
          <w:p w14:paraId="74D9EF7E" w14:textId="77777777" w:rsidR="00F11A5E" w:rsidRPr="00BC4F02" w:rsidRDefault="00F11A5E" w:rsidP="00790BF3">
            <w:pPr>
              <w:spacing w:before="60" w:after="60"/>
              <w:jc w:val="center"/>
              <w:rPr>
                <w:b/>
                <w:sz w:val="16"/>
                <w:szCs w:val="16"/>
              </w:rPr>
            </w:pPr>
            <w:r w:rsidRPr="00BC4F02">
              <w:rPr>
                <w:b/>
                <w:sz w:val="16"/>
                <w:szCs w:val="16"/>
              </w:rPr>
              <w:t>ID No.</w:t>
            </w:r>
            <w:r>
              <w:rPr>
                <w:b/>
                <w:sz w:val="16"/>
                <w:szCs w:val="16"/>
              </w:rPr>
              <w:t xml:space="preserve"> | Year</w:t>
            </w:r>
          </w:p>
        </w:tc>
      </w:tr>
      <w:tr w:rsidR="00F11A5E" w:rsidRPr="006E67C8" w14:paraId="368B5F97" w14:textId="77777777" w:rsidTr="00790BF3">
        <w:trPr>
          <w:cantSplit/>
        </w:trPr>
        <w:tc>
          <w:tcPr>
            <w:tcW w:w="7230" w:type="dxa"/>
            <w:shd w:val="clear" w:color="auto" w:fill="auto"/>
            <w:vAlign w:val="center"/>
          </w:tcPr>
          <w:p w14:paraId="26CDEBCB" w14:textId="77777777" w:rsidR="00F11A5E" w:rsidRPr="006E67C8" w:rsidRDefault="00F11A5E" w:rsidP="00790BF3">
            <w:pPr>
              <w:pStyle w:val="TableContent"/>
              <w:rPr>
                <w:bCs/>
              </w:rPr>
            </w:pPr>
            <w:r>
              <w:t xml:space="preserve">Atlas of Living Australia (ALA) 2014, Diuris trocolor – Spotted-throat Cowslip. Accessed on 12/12/2014 from </w:t>
            </w:r>
            <w:hyperlink r:id="rId34" w:history="1">
              <w:r w:rsidRPr="003D0B73">
                <w:rPr>
                  <w:rStyle w:val="Hyperlink"/>
                  <w:rFonts w:cs="Arial"/>
                </w:rPr>
                <w:t>http://bie.ala.org.au/species/urn:lsid:biodiversity.org.au:apni.taxon:130949</w:t>
              </w:r>
            </w:hyperlink>
          </w:p>
        </w:tc>
        <w:tc>
          <w:tcPr>
            <w:tcW w:w="2414" w:type="dxa"/>
            <w:shd w:val="clear" w:color="auto" w:fill="auto"/>
            <w:vAlign w:val="center"/>
          </w:tcPr>
          <w:p w14:paraId="44DB9261" w14:textId="77777777" w:rsidR="00F11A5E" w:rsidRPr="006E67C8" w:rsidRDefault="00F11A5E" w:rsidP="00790BF3">
            <w:pPr>
              <w:pStyle w:val="TableContent"/>
              <w:rPr>
                <w:bCs/>
              </w:rPr>
            </w:pPr>
          </w:p>
        </w:tc>
      </w:tr>
      <w:tr w:rsidR="00F11A5E" w:rsidRPr="006E67C8" w14:paraId="59F1987E" w14:textId="77777777" w:rsidTr="00790BF3">
        <w:trPr>
          <w:cantSplit/>
        </w:trPr>
        <w:tc>
          <w:tcPr>
            <w:tcW w:w="7230" w:type="dxa"/>
            <w:shd w:val="clear" w:color="auto" w:fill="auto"/>
            <w:vAlign w:val="center"/>
          </w:tcPr>
          <w:p w14:paraId="1BDF0138" w14:textId="77777777" w:rsidR="00F11A5E" w:rsidRPr="009B4487" w:rsidRDefault="00F11A5E" w:rsidP="00790BF3">
            <w:pPr>
              <w:pStyle w:val="TableContent"/>
            </w:pPr>
            <w:r>
              <w:t xml:space="preserve">Cunningham, G.M., Mulham, W.E, Milthrope, P.Leigh, J.H. 1992, Plants of New South Wales. Inkata Press. Melbourne. </w:t>
            </w:r>
          </w:p>
        </w:tc>
        <w:tc>
          <w:tcPr>
            <w:tcW w:w="2414" w:type="dxa"/>
            <w:shd w:val="clear" w:color="auto" w:fill="auto"/>
            <w:vAlign w:val="center"/>
          </w:tcPr>
          <w:p w14:paraId="553E8142" w14:textId="77777777" w:rsidR="00F11A5E" w:rsidRPr="006E67C8" w:rsidRDefault="00F11A5E" w:rsidP="00790BF3">
            <w:pPr>
              <w:pStyle w:val="TableContent"/>
              <w:rPr>
                <w:bCs/>
              </w:rPr>
            </w:pPr>
          </w:p>
        </w:tc>
      </w:tr>
      <w:tr w:rsidR="00F11A5E" w:rsidRPr="006E67C8" w14:paraId="58DDD365" w14:textId="77777777" w:rsidTr="00790BF3">
        <w:trPr>
          <w:cantSplit/>
        </w:trPr>
        <w:tc>
          <w:tcPr>
            <w:tcW w:w="7230" w:type="dxa"/>
            <w:shd w:val="clear" w:color="auto" w:fill="auto"/>
            <w:vAlign w:val="center"/>
          </w:tcPr>
          <w:p w14:paraId="2473F99C" w14:textId="77777777" w:rsidR="00F11A5E" w:rsidRPr="006E67C8" w:rsidRDefault="00F11A5E" w:rsidP="00790BF3">
            <w:pPr>
              <w:pStyle w:val="TableContent"/>
              <w:rPr>
                <w:bCs/>
              </w:rPr>
            </w:pPr>
            <w:r>
              <w:t xml:space="preserve">Merritt, D.J. Hay, F.R., Swarts, N.D., Sommerville, K.D., Dixon, K.W. 2014, Ex Situ Conservation of Orchid Germplasm. International Journal of Plant Science. The University of Chicago Press. </w:t>
            </w:r>
          </w:p>
        </w:tc>
        <w:tc>
          <w:tcPr>
            <w:tcW w:w="2414" w:type="dxa"/>
            <w:shd w:val="clear" w:color="auto" w:fill="auto"/>
            <w:vAlign w:val="center"/>
          </w:tcPr>
          <w:p w14:paraId="103B955D" w14:textId="77777777" w:rsidR="00F11A5E" w:rsidRPr="006E67C8" w:rsidRDefault="00F11A5E" w:rsidP="00790BF3">
            <w:pPr>
              <w:pStyle w:val="TableContent"/>
              <w:rPr>
                <w:bCs/>
              </w:rPr>
            </w:pPr>
          </w:p>
        </w:tc>
      </w:tr>
      <w:tr w:rsidR="00F11A5E" w:rsidRPr="006E67C8" w14:paraId="5546B1DE" w14:textId="77777777" w:rsidTr="00790BF3">
        <w:trPr>
          <w:cantSplit/>
        </w:trPr>
        <w:tc>
          <w:tcPr>
            <w:tcW w:w="7230" w:type="dxa"/>
            <w:shd w:val="clear" w:color="auto" w:fill="auto"/>
            <w:vAlign w:val="center"/>
          </w:tcPr>
          <w:p w14:paraId="5103B5E3" w14:textId="77777777" w:rsidR="00F11A5E" w:rsidRPr="006E67C8" w:rsidRDefault="00F11A5E" w:rsidP="00790BF3">
            <w:pPr>
              <w:pStyle w:val="TableContent"/>
              <w:rPr>
                <w:bCs/>
              </w:rPr>
            </w:pPr>
            <w:r>
              <w:t xml:space="preserve">New South Wales Flora Online (Plantnet) 2015, Diuris tricolor. Accessed on 20/01/2015 from </w:t>
            </w:r>
            <w:hyperlink r:id="rId35" w:history="1">
              <w:r w:rsidRPr="003D0B73">
                <w:rPr>
                  <w:rStyle w:val="Hyperlink"/>
                  <w:rFonts w:cs="Arial"/>
                </w:rPr>
                <w:t>http://plantnet.rbgsyd.nsw.gov.au/cgi-bin/NSWfl.pl?page=nswfl&amp;lvl=sp&amp;name=Diuris~tricolor</w:t>
              </w:r>
            </w:hyperlink>
            <w:r>
              <w:t xml:space="preserve">. </w:t>
            </w:r>
          </w:p>
        </w:tc>
        <w:tc>
          <w:tcPr>
            <w:tcW w:w="2414" w:type="dxa"/>
            <w:shd w:val="clear" w:color="auto" w:fill="auto"/>
            <w:vAlign w:val="center"/>
          </w:tcPr>
          <w:p w14:paraId="1665AA65" w14:textId="77777777" w:rsidR="00F11A5E" w:rsidRPr="006E67C8" w:rsidRDefault="00F11A5E" w:rsidP="00790BF3">
            <w:pPr>
              <w:pStyle w:val="TableContent"/>
              <w:rPr>
                <w:bCs/>
              </w:rPr>
            </w:pPr>
          </w:p>
        </w:tc>
      </w:tr>
      <w:tr w:rsidR="00F11A5E" w:rsidRPr="006E67C8" w14:paraId="022041FE" w14:textId="77777777" w:rsidTr="00790BF3">
        <w:trPr>
          <w:cantSplit/>
        </w:trPr>
        <w:tc>
          <w:tcPr>
            <w:tcW w:w="7230" w:type="dxa"/>
            <w:shd w:val="clear" w:color="auto" w:fill="auto"/>
            <w:vAlign w:val="center"/>
          </w:tcPr>
          <w:p w14:paraId="14226EF0" w14:textId="77777777" w:rsidR="00F11A5E" w:rsidRDefault="00F11A5E" w:rsidP="00790BF3">
            <w:pPr>
              <w:pStyle w:val="TableContent"/>
            </w:pPr>
            <w:r>
              <w:t xml:space="preserve">Office of Environment and Heritage 2014, Pine donkey orchid – profile. Accessed on 15/01/2015 from </w:t>
            </w:r>
            <w:hyperlink r:id="rId36" w:history="1">
              <w:r w:rsidRPr="003D0B73">
                <w:rPr>
                  <w:rStyle w:val="Hyperlink"/>
                  <w:rFonts w:cs="Arial"/>
                </w:rPr>
                <w:t>http://www.environment.nsw.gov.au/threatenedspeciesapp/profile.aspx?id=10243</w:t>
              </w:r>
            </w:hyperlink>
          </w:p>
        </w:tc>
        <w:tc>
          <w:tcPr>
            <w:tcW w:w="2414" w:type="dxa"/>
            <w:shd w:val="clear" w:color="auto" w:fill="auto"/>
            <w:vAlign w:val="center"/>
          </w:tcPr>
          <w:p w14:paraId="0806A623" w14:textId="77777777" w:rsidR="00F11A5E" w:rsidRPr="006E67C8" w:rsidRDefault="00F11A5E" w:rsidP="00790BF3">
            <w:pPr>
              <w:pStyle w:val="TableContent"/>
              <w:rPr>
                <w:bCs/>
              </w:rPr>
            </w:pPr>
          </w:p>
        </w:tc>
      </w:tr>
      <w:tr w:rsidR="00F11A5E" w:rsidRPr="006E67C8" w14:paraId="167F606E" w14:textId="77777777" w:rsidTr="00790BF3">
        <w:trPr>
          <w:cantSplit/>
        </w:trPr>
        <w:tc>
          <w:tcPr>
            <w:tcW w:w="7230" w:type="dxa"/>
            <w:shd w:val="clear" w:color="auto" w:fill="auto"/>
            <w:vAlign w:val="center"/>
          </w:tcPr>
          <w:p w14:paraId="2A90665F" w14:textId="77777777" w:rsidR="00F11A5E" w:rsidRDefault="00F11A5E" w:rsidP="00790BF3">
            <w:pPr>
              <w:pStyle w:val="TableContent"/>
            </w:pPr>
            <w:r>
              <w:t xml:space="preserve">Office of Environment and Heritage 2014, Saving our Species. Accessed on 20/01/2015 from </w:t>
            </w:r>
            <w:hyperlink r:id="rId37" w:history="1">
              <w:r w:rsidRPr="003D0B73">
                <w:rPr>
                  <w:rStyle w:val="Hyperlink"/>
                  <w:rFonts w:cs="Arial"/>
                </w:rPr>
                <w:t>http://www.environment.nsw.gov.au/savingourspecies/about.htm</w:t>
              </w:r>
            </w:hyperlink>
          </w:p>
        </w:tc>
        <w:tc>
          <w:tcPr>
            <w:tcW w:w="2414" w:type="dxa"/>
            <w:shd w:val="clear" w:color="auto" w:fill="auto"/>
            <w:vAlign w:val="center"/>
          </w:tcPr>
          <w:p w14:paraId="00B40DBB" w14:textId="77777777" w:rsidR="00F11A5E" w:rsidRPr="006E67C8" w:rsidRDefault="00F11A5E" w:rsidP="00790BF3">
            <w:pPr>
              <w:pStyle w:val="TableContent"/>
              <w:rPr>
                <w:bCs/>
              </w:rPr>
            </w:pPr>
          </w:p>
        </w:tc>
      </w:tr>
      <w:tr w:rsidR="00F11A5E" w:rsidRPr="006E67C8" w14:paraId="7AC58B22" w14:textId="77777777" w:rsidTr="00790BF3">
        <w:trPr>
          <w:cantSplit/>
        </w:trPr>
        <w:tc>
          <w:tcPr>
            <w:tcW w:w="7230" w:type="dxa"/>
            <w:shd w:val="clear" w:color="auto" w:fill="auto"/>
            <w:vAlign w:val="center"/>
          </w:tcPr>
          <w:p w14:paraId="2FA316DB" w14:textId="77777777" w:rsidR="00F11A5E" w:rsidRDefault="00F11A5E" w:rsidP="00790BF3">
            <w:pPr>
              <w:pStyle w:val="TableContent"/>
            </w:pPr>
            <w:r>
              <w:t xml:space="preserve">Swarts, N.D., Sinclair, E. A., Francis, A., Dixon, K.W., 2010, Ecological specialization in mycorrhizal symbiosis leads to rarity in an endangered orchid. Molecular Ecology. 19: 3226- 3242. </w:t>
            </w:r>
          </w:p>
        </w:tc>
        <w:tc>
          <w:tcPr>
            <w:tcW w:w="2414" w:type="dxa"/>
            <w:shd w:val="clear" w:color="auto" w:fill="auto"/>
            <w:vAlign w:val="center"/>
          </w:tcPr>
          <w:p w14:paraId="1EB0AC0F" w14:textId="77777777" w:rsidR="00F11A5E" w:rsidRPr="006E67C8" w:rsidRDefault="00F11A5E" w:rsidP="00790BF3">
            <w:pPr>
              <w:pStyle w:val="TableContent"/>
              <w:rPr>
                <w:bCs/>
              </w:rPr>
            </w:pPr>
          </w:p>
        </w:tc>
      </w:tr>
    </w:tbl>
    <w:p w14:paraId="07778B15" w14:textId="77777777" w:rsidR="00F11A5E" w:rsidRDefault="00F11A5E" w:rsidP="00F11A5E">
      <w:pPr>
        <w:pStyle w:val="Heading1"/>
        <w:numPr>
          <w:ilvl w:val="0"/>
          <w:numId w:val="9"/>
        </w:numPr>
        <w:rPr>
          <w:caps w:val="0"/>
        </w:rPr>
        <w:sectPr w:rsidR="00F11A5E" w:rsidSect="004A3E7C">
          <w:pgSz w:w="11906" w:h="16838" w:code="9"/>
          <w:pgMar w:top="1134" w:right="1134" w:bottom="567" w:left="1134" w:header="567" w:footer="284" w:gutter="0"/>
          <w:cols w:space="708"/>
          <w:docGrid w:linePitch="360"/>
        </w:sectPr>
      </w:pPr>
      <w:bookmarkStart w:id="185" w:name="_Hlk25418026"/>
    </w:p>
    <w:p w14:paraId="2CF4D9A3" w14:textId="77777777" w:rsidR="006A49F4" w:rsidRDefault="00F11A5E" w:rsidP="006A49F4">
      <w:pPr>
        <w:pStyle w:val="Heading1"/>
      </w:pPr>
      <w:bookmarkStart w:id="186" w:name="_Toc44419239"/>
      <w:bookmarkStart w:id="187" w:name="_Toc44060413"/>
      <w:bookmarkStart w:id="188" w:name="_Hlk44060563"/>
      <w:r>
        <w:lastRenderedPageBreak/>
        <w:t>Appendix A</w:t>
      </w:r>
      <w:bookmarkEnd w:id="186"/>
      <w:r>
        <w:t xml:space="preserve"> </w:t>
      </w:r>
    </w:p>
    <w:p w14:paraId="1DC8D261" w14:textId="060946FC" w:rsidR="00F11A5E" w:rsidRDefault="00F11A5E" w:rsidP="006A49F4">
      <w:pPr>
        <w:pStyle w:val="Heading2"/>
      </w:pPr>
      <w:bookmarkStart w:id="189" w:name="_Toc44419240"/>
      <w:r>
        <w:t>Vegetation Formations, Classes and Types Associated with Pine Donkey Orchid in the Central West Region of NSW</w:t>
      </w:r>
      <w:bookmarkEnd w:id="187"/>
      <w:bookmarkEnd w:id="189"/>
    </w:p>
    <w:tbl>
      <w:tblPr>
        <w:tblStyle w:val="RTTableHeader"/>
        <w:tblW w:w="15163" w:type="dxa"/>
        <w:tblLook w:val="04A0" w:firstRow="1" w:lastRow="0" w:firstColumn="1" w:lastColumn="0" w:noHBand="0" w:noVBand="1"/>
      </w:tblPr>
      <w:tblGrid>
        <w:gridCol w:w="1982"/>
        <w:gridCol w:w="1982"/>
        <w:gridCol w:w="11199"/>
      </w:tblGrid>
      <w:tr w:rsidR="00F11A5E" w:rsidRPr="00D1050F" w14:paraId="56049FC1" w14:textId="77777777" w:rsidTr="00790BF3">
        <w:tc>
          <w:tcPr>
            <w:tcW w:w="1982" w:type="dxa"/>
            <w:shd w:val="clear" w:color="auto" w:fill="BFBFBF"/>
          </w:tcPr>
          <w:bookmarkEnd w:id="188"/>
          <w:p w14:paraId="3C3B9673" w14:textId="77777777" w:rsidR="00F11A5E" w:rsidRPr="005F0E86" w:rsidRDefault="00F11A5E" w:rsidP="00790BF3">
            <w:pPr>
              <w:pStyle w:val="TableContent"/>
              <w:rPr>
                <w:b/>
              </w:rPr>
            </w:pPr>
            <w:r w:rsidRPr="005F0E86">
              <w:rPr>
                <w:b/>
              </w:rPr>
              <w:t>Formation</w:t>
            </w:r>
          </w:p>
        </w:tc>
        <w:tc>
          <w:tcPr>
            <w:tcW w:w="1982" w:type="dxa"/>
            <w:shd w:val="clear" w:color="auto" w:fill="BFBFBF"/>
          </w:tcPr>
          <w:p w14:paraId="550790FE" w14:textId="77777777" w:rsidR="00F11A5E" w:rsidRPr="005F0E86" w:rsidRDefault="00F11A5E" w:rsidP="00790BF3">
            <w:pPr>
              <w:pStyle w:val="TableContent"/>
              <w:rPr>
                <w:b/>
              </w:rPr>
            </w:pPr>
            <w:r w:rsidRPr="005F0E86">
              <w:rPr>
                <w:b/>
              </w:rPr>
              <w:t xml:space="preserve">Class </w:t>
            </w:r>
          </w:p>
        </w:tc>
        <w:tc>
          <w:tcPr>
            <w:tcW w:w="11199" w:type="dxa"/>
            <w:shd w:val="clear" w:color="auto" w:fill="BFBFBF"/>
          </w:tcPr>
          <w:p w14:paraId="1E524A99" w14:textId="77777777" w:rsidR="00F11A5E" w:rsidRPr="005F0E86" w:rsidRDefault="00F11A5E" w:rsidP="00790BF3">
            <w:pPr>
              <w:pStyle w:val="TableContent"/>
              <w:rPr>
                <w:b/>
              </w:rPr>
            </w:pPr>
            <w:r w:rsidRPr="005F0E86">
              <w:rPr>
                <w:b/>
              </w:rPr>
              <w:t>Type</w:t>
            </w:r>
          </w:p>
        </w:tc>
      </w:tr>
      <w:tr w:rsidR="00F11A5E" w:rsidRPr="00D1050F" w14:paraId="66C08D44" w14:textId="77777777" w:rsidTr="00790BF3">
        <w:tc>
          <w:tcPr>
            <w:tcW w:w="1982" w:type="dxa"/>
            <w:vMerge w:val="restart"/>
          </w:tcPr>
          <w:p w14:paraId="0A719698" w14:textId="77777777" w:rsidR="00F11A5E" w:rsidRPr="003B4275" w:rsidRDefault="00E863E1" w:rsidP="00790BF3">
            <w:pPr>
              <w:pStyle w:val="TableContent"/>
            </w:pPr>
            <w:hyperlink r:id="rId38" w:history="1">
              <w:r w:rsidR="00F11A5E" w:rsidRPr="003B4275">
                <w:t>Dry sclerophyll forests (shrub/grass sub-formation)</w:t>
              </w:r>
            </w:hyperlink>
          </w:p>
        </w:tc>
        <w:tc>
          <w:tcPr>
            <w:tcW w:w="1982" w:type="dxa"/>
            <w:vMerge w:val="restart"/>
          </w:tcPr>
          <w:p w14:paraId="42AAF2C6" w14:textId="77777777" w:rsidR="00F11A5E" w:rsidRPr="003B4275" w:rsidRDefault="00E863E1" w:rsidP="00790BF3">
            <w:pPr>
              <w:pStyle w:val="TableContent"/>
            </w:pPr>
            <w:hyperlink r:id="rId39" w:history="1">
              <w:r w:rsidR="00F11A5E" w:rsidRPr="003B4275">
                <w:t>Pilliga Outwash Dry Sclerophyll Forests</w:t>
              </w:r>
            </w:hyperlink>
          </w:p>
        </w:tc>
        <w:tc>
          <w:tcPr>
            <w:tcW w:w="11199" w:type="dxa"/>
          </w:tcPr>
          <w:p w14:paraId="3330808E" w14:textId="77777777" w:rsidR="00F11A5E" w:rsidRPr="00D1050F" w:rsidRDefault="00F11A5E" w:rsidP="00790BF3">
            <w:pPr>
              <w:pStyle w:val="TableContent"/>
            </w:pPr>
            <w:r w:rsidRPr="00D1050F">
              <w:t>Poplar Box - White Cypress Pine shrub grass tall woodland of the Pilliga - Warialda region, Brigalow Belt South Bioregion</w:t>
            </w:r>
          </w:p>
        </w:tc>
      </w:tr>
      <w:tr w:rsidR="00F11A5E" w:rsidRPr="00D1050F" w14:paraId="29A8A581" w14:textId="77777777" w:rsidTr="00790BF3">
        <w:tc>
          <w:tcPr>
            <w:tcW w:w="1982" w:type="dxa"/>
            <w:vMerge/>
          </w:tcPr>
          <w:p w14:paraId="03F86710" w14:textId="77777777" w:rsidR="00F11A5E" w:rsidRPr="003B4275" w:rsidRDefault="00F11A5E" w:rsidP="00790BF3">
            <w:pPr>
              <w:pStyle w:val="TableContent"/>
            </w:pPr>
          </w:p>
        </w:tc>
        <w:tc>
          <w:tcPr>
            <w:tcW w:w="1982" w:type="dxa"/>
            <w:vMerge/>
          </w:tcPr>
          <w:p w14:paraId="6B967FDD" w14:textId="77777777" w:rsidR="00F11A5E" w:rsidRPr="003B4275" w:rsidRDefault="00F11A5E" w:rsidP="00790BF3">
            <w:pPr>
              <w:pStyle w:val="TableContent"/>
            </w:pPr>
          </w:p>
        </w:tc>
        <w:tc>
          <w:tcPr>
            <w:tcW w:w="11199" w:type="dxa"/>
          </w:tcPr>
          <w:p w14:paraId="07B44430" w14:textId="77777777" w:rsidR="00F11A5E" w:rsidRPr="00D1050F" w:rsidRDefault="00F11A5E" w:rsidP="00790BF3">
            <w:pPr>
              <w:pStyle w:val="TableContent"/>
            </w:pPr>
            <w:r w:rsidRPr="00D1050F">
              <w:t>White Cypress Pine - Bulloak - ironbark woodland of the Pilliga area of the Brigalow Belt South Bioregion</w:t>
            </w:r>
          </w:p>
        </w:tc>
      </w:tr>
      <w:tr w:rsidR="00F11A5E" w:rsidRPr="00D1050F" w14:paraId="544CA1BA" w14:textId="77777777" w:rsidTr="00790BF3">
        <w:tc>
          <w:tcPr>
            <w:tcW w:w="1982" w:type="dxa"/>
            <w:vMerge w:val="restart"/>
          </w:tcPr>
          <w:p w14:paraId="45E204F4" w14:textId="77777777" w:rsidR="00F11A5E" w:rsidRPr="003B4275" w:rsidRDefault="00E863E1" w:rsidP="00790BF3">
            <w:pPr>
              <w:pStyle w:val="TableContent"/>
            </w:pPr>
            <w:hyperlink r:id="rId40" w:history="1">
              <w:r w:rsidR="00F11A5E" w:rsidRPr="003B4275">
                <w:t>Dry sclerophyll forests (shrubby sub-formation)</w:t>
              </w:r>
            </w:hyperlink>
          </w:p>
        </w:tc>
        <w:tc>
          <w:tcPr>
            <w:tcW w:w="1982" w:type="dxa"/>
            <w:vMerge w:val="restart"/>
          </w:tcPr>
          <w:p w14:paraId="0AE4DC3C" w14:textId="77777777" w:rsidR="00F11A5E" w:rsidRPr="003B4275" w:rsidRDefault="00E863E1" w:rsidP="00790BF3">
            <w:pPr>
              <w:pStyle w:val="TableContent"/>
            </w:pPr>
            <w:hyperlink r:id="rId41" w:history="1">
              <w:r w:rsidR="00F11A5E" w:rsidRPr="003B4275">
                <w:t>Western Slopes Dry Sclerophyll Forests</w:t>
              </w:r>
            </w:hyperlink>
          </w:p>
        </w:tc>
        <w:tc>
          <w:tcPr>
            <w:tcW w:w="11199" w:type="dxa"/>
          </w:tcPr>
          <w:p w14:paraId="08E1AA3D" w14:textId="77777777" w:rsidR="00F11A5E" w:rsidRPr="00D1050F" w:rsidRDefault="00F11A5E" w:rsidP="00790BF3">
            <w:pPr>
              <w:pStyle w:val="TableContent"/>
            </w:pPr>
            <w:r w:rsidRPr="00D1050F">
              <w:t>Black Cypress Pine - Narrow-leaved Ironbark - red gum +/- White Bloodwood shrubby open forest on hills of the southern Pilliga, Coonabarabran and Garawilla regions, Brigalow Belt South Bioregion</w:t>
            </w:r>
          </w:p>
        </w:tc>
      </w:tr>
      <w:tr w:rsidR="00F11A5E" w:rsidRPr="00D1050F" w14:paraId="5E692D9F" w14:textId="77777777" w:rsidTr="00790BF3">
        <w:tc>
          <w:tcPr>
            <w:tcW w:w="1982" w:type="dxa"/>
            <w:vMerge/>
          </w:tcPr>
          <w:p w14:paraId="1AE545EC" w14:textId="77777777" w:rsidR="00F11A5E" w:rsidRPr="00D1050F" w:rsidRDefault="00F11A5E" w:rsidP="00790BF3">
            <w:pPr>
              <w:pStyle w:val="TableContent"/>
            </w:pPr>
          </w:p>
        </w:tc>
        <w:tc>
          <w:tcPr>
            <w:tcW w:w="1982" w:type="dxa"/>
            <w:vMerge/>
          </w:tcPr>
          <w:p w14:paraId="68B8310B" w14:textId="77777777" w:rsidR="00F11A5E" w:rsidRPr="00D1050F" w:rsidRDefault="00F11A5E" w:rsidP="00790BF3">
            <w:pPr>
              <w:pStyle w:val="TableContent"/>
            </w:pPr>
          </w:p>
        </w:tc>
        <w:tc>
          <w:tcPr>
            <w:tcW w:w="11199" w:type="dxa"/>
          </w:tcPr>
          <w:p w14:paraId="7D3E69AE" w14:textId="77777777" w:rsidR="00F11A5E" w:rsidRPr="000D2FEB" w:rsidRDefault="00F11A5E" w:rsidP="00790BF3">
            <w:pPr>
              <w:pStyle w:val="TableContent"/>
              <w:rPr>
                <w:sz w:val="18"/>
                <w:szCs w:val="18"/>
              </w:rPr>
            </w:pPr>
            <w:r w:rsidRPr="000A22E6">
              <w:rPr>
                <w:sz w:val="18"/>
                <w:szCs w:val="18"/>
              </w:rPr>
              <w:t>Brown Bloodwood - cypress - ironbark heathy woodland in the Pilliga region of the Brigalow Belt South Bioregion</w:t>
            </w:r>
          </w:p>
        </w:tc>
      </w:tr>
      <w:tr w:rsidR="00F11A5E" w:rsidRPr="00D1050F" w14:paraId="05012E4F" w14:textId="77777777" w:rsidTr="00790BF3">
        <w:tc>
          <w:tcPr>
            <w:tcW w:w="1982" w:type="dxa"/>
            <w:vMerge/>
          </w:tcPr>
          <w:p w14:paraId="04081EE2" w14:textId="77777777" w:rsidR="00F11A5E" w:rsidRPr="00D1050F" w:rsidRDefault="00F11A5E" w:rsidP="00790BF3">
            <w:pPr>
              <w:pStyle w:val="TableContent"/>
            </w:pPr>
          </w:p>
        </w:tc>
        <w:tc>
          <w:tcPr>
            <w:tcW w:w="1982" w:type="dxa"/>
            <w:vMerge/>
          </w:tcPr>
          <w:p w14:paraId="469569B7" w14:textId="77777777" w:rsidR="00F11A5E" w:rsidRPr="00D1050F" w:rsidRDefault="00F11A5E" w:rsidP="00790BF3">
            <w:pPr>
              <w:pStyle w:val="TableContent"/>
            </w:pPr>
          </w:p>
        </w:tc>
        <w:tc>
          <w:tcPr>
            <w:tcW w:w="11199" w:type="dxa"/>
          </w:tcPr>
          <w:p w14:paraId="6D05725C" w14:textId="77777777" w:rsidR="00F11A5E" w:rsidRPr="000D2FEB" w:rsidRDefault="00F11A5E" w:rsidP="00790BF3">
            <w:pPr>
              <w:pStyle w:val="TableContent"/>
              <w:rPr>
                <w:sz w:val="18"/>
                <w:szCs w:val="18"/>
              </w:rPr>
            </w:pPr>
            <w:r w:rsidRPr="000A22E6">
              <w:rPr>
                <w:sz w:val="18"/>
                <w:szCs w:val="18"/>
              </w:rPr>
              <w:t>Buloke - White Cypress Pine woodland in the NSW South Western Slopes Bioregion</w:t>
            </w:r>
          </w:p>
        </w:tc>
      </w:tr>
      <w:tr w:rsidR="00F11A5E" w:rsidRPr="00D1050F" w14:paraId="1F791920" w14:textId="77777777" w:rsidTr="00790BF3">
        <w:tc>
          <w:tcPr>
            <w:tcW w:w="1982" w:type="dxa"/>
            <w:vMerge/>
          </w:tcPr>
          <w:p w14:paraId="195A3BFB" w14:textId="77777777" w:rsidR="00F11A5E" w:rsidRPr="00D1050F" w:rsidRDefault="00F11A5E" w:rsidP="00790BF3">
            <w:pPr>
              <w:pStyle w:val="TableContent"/>
            </w:pPr>
          </w:p>
        </w:tc>
        <w:tc>
          <w:tcPr>
            <w:tcW w:w="1982" w:type="dxa"/>
            <w:vMerge/>
          </w:tcPr>
          <w:p w14:paraId="35BBD743" w14:textId="77777777" w:rsidR="00F11A5E" w:rsidRPr="00D1050F" w:rsidRDefault="00F11A5E" w:rsidP="00790BF3">
            <w:pPr>
              <w:pStyle w:val="TableContent"/>
            </w:pPr>
          </w:p>
        </w:tc>
        <w:tc>
          <w:tcPr>
            <w:tcW w:w="11199" w:type="dxa"/>
          </w:tcPr>
          <w:p w14:paraId="023DFF55" w14:textId="77777777" w:rsidR="00F11A5E" w:rsidRPr="000D2FEB" w:rsidRDefault="00F11A5E" w:rsidP="00790BF3">
            <w:pPr>
              <w:pStyle w:val="TableContent"/>
              <w:rPr>
                <w:sz w:val="18"/>
                <w:szCs w:val="18"/>
              </w:rPr>
            </w:pPr>
            <w:r w:rsidRPr="00A606BF">
              <w:rPr>
                <w:sz w:val="18"/>
                <w:szCs w:val="18"/>
              </w:rPr>
              <w:t>Inland Scribbly Gum - Black Cypress Pine - Red Ironbark open forest of the NSW central western slopes</w:t>
            </w:r>
          </w:p>
        </w:tc>
      </w:tr>
      <w:tr w:rsidR="00F11A5E" w:rsidRPr="00D1050F" w14:paraId="66A87CD6" w14:textId="77777777" w:rsidTr="00790BF3">
        <w:tc>
          <w:tcPr>
            <w:tcW w:w="1982" w:type="dxa"/>
            <w:vMerge/>
          </w:tcPr>
          <w:p w14:paraId="03C5B1C7" w14:textId="77777777" w:rsidR="00F11A5E" w:rsidRPr="00D1050F" w:rsidRDefault="00F11A5E" w:rsidP="00790BF3">
            <w:pPr>
              <w:pStyle w:val="TableContent"/>
            </w:pPr>
          </w:p>
        </w:tc>
        <w:tc>
          <w:tcPr>
            <w:tcW w:w="1982" w:type="dxa"/>
            <w:vMerge/>
          </w:tcPr>
          <w:p w14:paraId="5241DEE8" w14:textId="77777777" w:rsidR="00F11A5E" w:rsidRPr="00D1050F" w:rsidRDefault="00F11A5E" w:rsidP="00790BF3">
            <w:pPr>
              <w:pStyle w:val="TableContent"/>
            </w:pPr>
          </w:p>
        </w:tc>
        <w:tc>
          <w:tcPr>
            <w:tcW w:w="11199" w:type="dxa"/>
          </w:tcPr>
          <w:p w14:paraId="44114C4A" w14:textId="77777777" w:rsidR="00F11A5E" w:rsidRPr="000D2FEB" w:rsidRDefault="00F11A5E" w:rsidP="00790BF3">
            <w:pPr>
              <w:pStyle w:val="TableContent"/>
              <w:rPr>
                <w:sz w:val="18"/>
                <w:szCs w:val="18"/>
              </w:rPr>
            </w:pPr>
            <w:r w:rsidRPr="00D1050F">
              <w:rPr>
                <w:sz w:val="18"/>
                <w:szCs w:val="18"/>
                <w:shd w:val="clear" w:color="auto" w:fill="FFFFFF"/>
              </w:rPr>
              <w:t>inland Scribbly Gum - Red Stringybark - Black Cypress Pine - Red Ironbark open forest on sandstone hills in the southern Brigalow Belt South Bioregion and northern NSW South Western Slopes Bioregion</w:t>
            </w:r>
          </w:p>
        </w:tc>
      </w:tr>
      <w:tr w:rsidR="00F11A5E" w:rsidRPr="00D1050F" w14:paraId="0EFB4682" w14:textId="77777777" w:rsidTr="00790BF3">
        <w:tc>
          <w:tcPr>
            <w:tcW w:w="1982" w:type="dxa"/>
            <w:vMerge/>
          </w:tcPr>
          <w:p w14:paraId="68CA024B" w14:textId="77777777" w:rsidR="00F11A5E" w:rsidRPr="00D1050F" w:rsidRDefault="00F11A5E" w:rsidP="00790BF3">
            <w:pPr>
              <w:pStyle w:val="TableContent"/>
            </w:pPr>
          </w:p>
        </w:tc>
        <w:tc>
          <w:tcPr>
            <w:tcW w:w="1982" w:type="dxa"/>
            <w:vMerge/>
          </w:tcPr>
          <w:p w14:paraId="28C6EE4F" w14:textId="77777777" w:rsidR="00F11A5E" w:rsidRPr="00D1050F" w:rsidRDefault="00F11A5E" w:rsidP="00790BF3">
            <w:pPr>
              <w:pStyle w:val="TableContent"/>
            </w:pPr>
          </w:p>
        </w:tc>
        <w:tc>
          <w:tcPr>
            <w:tcW w:w="11199" w:type="dxa"/>
          </w:tcPr>
          <w:p w14:paraId="72B11839" w14:textId="77777777" w:rsidR="00F11A5E" w:rsidRPr="00D1050F" w:rsidRDefault="00F11A5E" w:rsidP="00790BF3">
            <w:pPr>
              <w:pStyle w:val="TableContent"/>
              <w:rPr>
                <w:sz w:val="18"/>
                <w:szCs w:val="18"/>
                <w:shd w:val="clear" w:color="auto" w:fill="FFFFFF"/>
              </w:rPr>
            </w:pPr>
            <w:r w:rsidRPr="00A606BF">
              <w:rPr>
                <w:sz w:val="18"/>
                <w:szCs w:val="18"/>
              </w:rPr>
              <w:t>Inland Scribbly Gum - White Bloodwood - Red Stringybark - Black Cypress Pine shrubby sandstone woodland mainly of the Warrumbungle NP - Pilliga region in the Brigalow Belt South Bioregion</w:t>
            </w:r>
          </w:p>
        </w:tc>
      </w:tr>
      <w:tr w:rsidR="00F11A5E" w:rsidRPr="00D1050F" w14:paraId="5E765FD5" w14:textId="77777777" w:rsidTr="00790BF3">
        <w:tc>
          <w:tcPr>
            <w:tcW w:w="1982" w:type="dxa"/>
            <w:vMerge/>
          </w:tcPr>
          <w:p w14:paraId="58CCB02F" w14:textId="77777777" w:rsidR="00F11A5E" w:rsidRPr="00D1050F" w:rsidRDefault="00F11A5E" w:rsidP="00790BF3">
            <w:pPr>
              <w:pStyle w:val="TableContent"/>
            </w:pPr>
          </w:p>
        </w:tc>
        <w:tc>
          <w:tcPr>
            <w:tcW w:w="1982" w:type="dxa"/>
            <w:vMerge/>
          </w:tcPr>
          <w:p w14:paraId="3F8FD570" w14:textId="77777777" w:rsidR="00F11A5E" w:rsidRPr="00D1050F" w:rsidRDefault="00F11A5E" w:rsidP="00790BF3">
            <w:pPr>
              <w:pStyle w:val="TableContent"/>
            </w:pPr>
          </w:p>
        </w:tc>
        <w:tc>
          <w:tcPr>
            <w:tcW w:w="11199" w:type="dxa"/>
          </w:tcPr>
          <w:p w14:paraId="0BFC05C7" w14:textId="77777777" w:rsidR="00F11A5E" w:rsidRPr="000D2FEB" w:rsidRDefault="00F11A5E" w:rsidP="00790BF3">
            <w:pPr>
              <w:pStyle w:val="TableContent"/>
              <w:rPr>
                <w:sz w:val="18"/>
                <w:szCs w:val="18"/>
              </w:rPr>
            </w:pPr>
            <w:r w:rsidRPr="00E61E5D">
              <w:rPr>
                <w:sz w:val="18"/>
                <w:szCs w:val="18"/>
              </w:rPr>
              <w:t>Narrow-leaved Ironbark - Black Cypress Pine +/- Blakely's Red Gum shrubby open forest on sandstone low hills in the southern Brigalow Belt South Bioregion (including Goonoo)</w:t>
            </w:r>
          </w:p>
        </w:tc>
      </w:tr>
      <w:tr w:rsidR="00F11A5E" w:rsidRPr="00D1050F" w14:paraId="3105F3EC" w14:textId="77777777" w:rsidTr="00790BF3">
        <w:tc>
          <w:tcPr>
            <w:tcW w:w="1982" w:type="dxa"/>
            <w:vMerge/>
          </w:tcPr>
          <w:p w14:paraId="7E476596" w14:textId="77777777" w:rsidR="00F11A5E" w:rsidRPr="00D1050F" w:rsidRDefault="00F11A5E" w:rsidP="00790BF3">
            <w:pPr>
              <w:pStyle w:val="TableContent"/>
            </w:pPr>
          </w:p>
        </w:tc>
        <w:tc>
          <w:tcPr>
            <w:tcW w:w="1982" w:type="dxa"/>
            <w:vMerge/>
          </w:tcPr>
          <w:p w14:paraId="14112B53" w14:textId="77777777" w:rsidR="00F11A5E" w:rsidRPr="00D1050F" w:rsidRDefault="00F11A5E" w:rsidP="00790BF3">
            <w:pPr>
              <w:pStyle w:val="TableContent"/>
            </w:pPr>
          </w:p>
        </w:tc>
        <w:tc>
          <w:tcPr>
            <w:tcW w:w="11199" w:type="dxa"/>
          </w:tcPr>
          <w:p w14:paraId="71B7BE21" w14:textId="77777777" w:rsidR="00F11A5E" w:rsidRPr="000D2FEB" w:rsidRDefault="00F11A5E" w:rsidP="00790BF3">
            <w:pPr>
              <w:pStyle w:val="TableContent"/>
              <w:rPr>
                <w:sz w:val="18"/>
                <w:szCs w:val="18"/>
              </w:rPr>
            </w:pPr>
            <w:r w:rsidRPr="00E61E5D">
              <w:rPr>
                <w:sz w:val="18"/>
                <w:szCs w:val="18"/>
              </w:rPr>
              <w:t>Narrow-leaved Ironbark - White Cypress Pine - Buloke tall open forest on lower slopes and flats in the Pilliga Scrub and surrounding forests in the central north Brigalow Belt South Bioregion</w:t>
            </w:r>
          </w:p>
        </w:tc>
      </w:tr>
      <w:tr w:rsidR="00F11A5E" w:rsidRPr="00D1050F" w14:paraId="50785213" w14:textId="77777777" w:rsidTr="00790BF3">
        <w:tc>
          <w:tcPr>
            <w:tcW w:w="1982" w:type="dxa"/>
            <w:vMerge/>
          </w:tcPr>
          <w:p w14:paraId="4C6B68FE" w14:textId="77777777" w:rsidR="00F11A5E" w:rsidRPr="00D1050F" w:rsidRDefault="00F11A5E" w:rsidP="00790BF3">
            <w:pPr>
              <w:pStyle w:val="TableContent"/>
            </w:pPr>
          </w:p>
        </w:tc>
        <w:tc>
          <w:tcPr>
            <w:tcW w:w="1982" w:type="dxa"/>
            <w:vMerge/>
          </w:tcPr>
          <w:p w14:paraId="4FA7C452" w14:textId="77777777" w:rsidR="00F11A5E" w:rsidRPr="00D1050F" w:rsidRDefault="00F11A5E" w:rsidP="00790BF3">
            <w:pPr>
              <w:pStyle w:val="TableContent"/>
            </w:pPr>
          </w:p>
        </w:tc>
        <w:tc>
          <w:tcPr>
            <w:tcW w:w="11199" w:type="dxa"/>
          </w:tcPr>
          <w:p w14:paraId="722354C7" w14:textId="77777777" w:rsidR="00F11A5E" w:rsidRPr="000D2FEB" w:rsidRDefault="00F11A5E" w:rsidP="00790BF3">
            <w:pPr>
              <w:pStyle w:val="TableContent"/>
              <w:rPr>
                <w:sz w:val="18"/>
                <w:szCs w:val="18"/>
              </w:rPr>
            </w:pPr>
            <w:r w:rsidRPr="00E61E5D">
              <w:rPr>
                <w:sz w:val="18"/>
                <w:szCs w:val="18"/>
              </w:rPr>
              <w:t>Red gum - Rough-barked Apple - Narrow-leaved Ironbark - cypress pine grassy open forest on flats and drainage lines in the Goonoo and surrounding forests, southern Brigalow Belt South Bioregion</w:t>
            </w:r>
          </w:p>
        </w:tc>
      </w:tr>
      <w:tr w:rsidR="00F11A5E" w:rsidRPr="00D1050F" w14:paraId="2DAE62B0" w14:textId="77777777" w:rsidTr="00790BF3">
        <w:tc>
          <w:tcPr>
            <w:tcW w:w="1982" w:type="dxa"/>
            <w:vMerge/>
          </w:tcPr>
          <w:p w14:paraId="32F17F71" w14:textId="77777777" w:rsidR="00F11A5E" w:rsidRPr="00D1050F" w:rsidRDefault="00F11A5E" w:rsidP="00790BF3">
            <w:pPr>
              <w:pStyle w:val="TableContent"/>
            </w:pPr>
          </w:p>
        </w:tc>
        <w:tc>
          <w:tcPr>
            <w:tcW w:w="1982" w:type="dxa"/>
            <w:vMerge/>
          </w:tcPr>
          <w:p w14:paraId="75B2D209" w14:textId="77777777" w:rsidR="00F11A5E" w:rsidRPr="00D1050F" w:rsidRDefault="00F11A5E" w:rsidP="00790BF3">
            <w:pPr>
              <w:pStyle w:val="TableContent"/>
            </w:pPr>
          </w:p>
        </w:tc>
        <w:tc>
          <w:tcPr>
            <w:tcW w:w="11199" w:type="dxa"/>
          </w:tcPr>
          <w:p w14:paraId="6830A81E" w14:textId="77777777" w:rsidR="00F11A5E" w:rsidRPr="000D2FEB" w:rsidRDefault="00F11A5E" w:rsidP="00790BF3">
            <w:pPr>
              <w:pStyle w:val="TableContent"/>
              <w:rPr>
                <w:sz w:val="18"/>
                <w:szCs w:val="18"/>
              </w:rPr>
            </w:pPr>
            <w:r w:rsidRPr="00E61E5D">
              <w:rPr>
                <w:sz w:val="18"/>
                <w:szCs w:val="18"/>
              </w:rPr>
              <w:t>Red Stringybark woodland on hillslopes, northern NSW South Western Slopes Bioregion</w:t>
            </w:r>
          </w:p>
        </w:tc>
      </w:tr>
      <w:tr w:rsidR="00F11A5E" w:rsidRPr="00D1050F" w14:paraId="6F133398" w14:textId="77777777" w:rsidTr="00790BF3">
        <w:tc>
          <w:tcPr>
            <w:tcW w:w="1982" w:type="dxa"/>
            <w:vMerge/>
          </w:tcPr>
          <w:p w14:paraId="160CC0F9" w14:textId="77777777" w:rsidR="00F11A5E" w:rsidRPr="00D1050F" w:rsidRDefault="00F11A5E" w:rsidP="00790BF3">
            <w:pPr>
              <w:pStyle w:val="TableContent"/>
            </w:pPr>
          </w:p>
        </w:tc>
        <w:tc>
          <w:tcPr>
            <w:tcW w:w="1982" w:type="dxa"/>
            <w:vMerge/>
          </w:tcPr>
          <w:p w14:paraId="0253CB6E" w14:textId="77777777" w:rsidR="00F11A5E" w:rsidRPr="00D1050F" w:rsidRDefault="00F11A5E" w:rsidP="00790BF3">
            <w:pPr>
              <w:pStyle w:val="TableContent"/>
            </w:pPr>
          </w:p>
        </w:tc>
        <w:tc>
          <w:tcPr>
            <w:tcW w:w="11199" w:type="dxa"/>
          </w:tcPr>
          <w:p w14:paraId="63AFEC90" w14:textId="77777777" w:rsidR="00F11A5E" w:rsidRPr="000D2FEB" w:rsidRDefault="00F11A5E" w:rsidP="00790BF3">
            <w:pPr>
              <w:pStyle w:val="TableContent"/>
              <w:rPr>
                <w:sz w:val="18"/>
                <w:szCs w:val="18"/>
              </w:rPr>
            </w:pPr>
            <w:r w:rsidRPr="00E61E5D">
              <w:rPr>
                <w:sz w:val="18"/>
                <w:szCs w:val="18"/>
              </w:rPr>
              <w:t>Rough-barked Apple - Blakely's Red Gum - Black Cypress Pine woodland on sandy flats, mainly in the Pilliga Scrub region</w:t>
            </w:r>
          </w:p>
        </w:tc>
      </w:tr>
      <w:tr w:rsidR="00F11A5E" w:rsidRPr="00D1050F" w14:paraId="2B44022C" w14:textId="77777777" w:rsidTr="00790BF3">
        <w:tc>
          <w:tcPr>
            <w:tcW w:w="1982" w:type="dxa"/>
            <w:vMerge/>
          </w:tcPr>
          <w:p w14:paraId="4EAF328C" w14:textId="77777777" w:rsidR="00F11A5E" w:rsidRPr="00D1050F" w:rsidRDefault="00F11A5E" w:rsidP="00790BF3">
            <w:pPr>
              <w:pStyle w:val="TableContent"/>
            </w:pPr>
          </w:p>
        </w:tc>
        <w:tc>
          <w:tcPr>
            <w:tcW w:w="1982" w:type="dxa"/>
            <w:vMerge/>
          </w:tcPr>
          <w:p w14:paraId="32330717" w14:textId="77777777" w:rsidR="00F11A5E" w:rsidRPr="00D1050F" w:rsidRDefault="00F11A5E" w:rsidP="00790BF3">
            <w:pPr>
              <w:pStyle w:val="TableContent"/>
            </w:pPr>
          </w:p>
        </w:tc>
        <w:tc>
          <w:tcPr>
            <w:tcW w:w="11199" w:type="dxa"/>
          </w:tcPr>
          <w:p w14:paraId="6AA3DC36" w14:textId="77777777" w:rsidR="00F11A5E" w:rsidRPr="000D2FEB" w:rsidRDefault="00F11A5E" w:rsidP="00790BF3">
            <w:pPr>
              <w:pStyle w:val="TableContent"/>
              <w:rPr>
                <w:sz w:val="18"/>
                <w:szCs w:val="18"/>
              </w:rPr>
            </w:pPr>
            <w:r w:rsidRPr="00E61E5D">
              <w:rPr>
                <w:sz w:val="18"/>
                <w:szCs w:val="18"/>
              </w:rPr>
              <w:t>White Bloodwood - Red Ironbark - Black Cypress Pine shrubby sandstone woodland of the Pilliga Scrub and surrounding regions</w:t>
            </w:r>
          </w:p>
        </w:tc>
      </w:tr>
      <w:tr w:rsidR="00F11A5E" w:rsidRPr="00D1050F" w14:paraId="51D548F8" w14:textId="77777777" w:rsidTr="00790BF3">
        <w:tc>
          <w:tcPr>
            <w:tcW w:w="1982" w:type="dxa"/>
            <w:vMerge/>
          </w:tcPr>
          <w:p w14:paraId="6B1423CE" w14:textId="77777777" w:rsidR="00F11A5E" w:rsidRPr="00D1050F" w:rsidRDefault="00F11A5E" w:rsidP="00790BF3">
            <w:pPr>
              <w:pStyle w:val="TableContent"/>
            </w:pPr>
          </w:p>
        </w:tc>
        <w:tc>
          <w:tcPr>
            <w:tcW w:w="1982" w:type="dxa"/>
            <w:vMerge/>
          </w:tcPr>
          <w:p w14:paraId="7EAE7D29" w14:textId="77777777" w:rsidR="00F11A5E" w:rsidRPr="00D1050F" w:rsidRDefault="00F11A5E" w:rsidP="00790BF3">
            <w:pPr>
              <w:pStyle w:val="TableContent"/>
            </w:pPr>
          </w:p>
        </w:tc>
        <w:tc>
          <w:tcPr>
            <w:tcW w:w="11199" w:type="dxa"/>
          </w:tcPr>
          <w:p w14:paraId="07047A52" w14:textId="77777777" w:rsidR="00F11A5E" w:rsidRPr="000D2FEB" w:rsidRDefault="00F11A5E" w:rsidP="00790BF3">
            <w:pPr>
              <w:pStyle w:val="TableContent"/>
              <w:rPr>
                <w:sz w:val="18"/>
                <w:szCs w:val="18"/>
              </w:rPr>
            </w:pPr>
            <w:r w:rsidRPr="00E61E5D">
              <w:rPr>
                <w:sz w:val="18"/>
                <w:szCs w:val="18"/>
              </w:rPr>
              <w:t>White Cypress Pine - Narrow-leaved Ironbark - Buloke grassy open forest of the Dubbo region, southern Brigalow Belt South Bioregion</w:t>
            </w:r>
          </w:p>
        </w:tc>
      </w:tr>
      <w:tr w:rsidR="00F11A5E" w:rsidRPr="00D1050F" w14:paraId="001A9618" w14:textId="77777777" w:rsidTr="00790BF3">
        <w:tc>
          <w:tcPr>
            <w:tcW w:w="1982" w:type="dxa"/>
            <w:vMerge/>
          </w:tcPr>
          <w:p w14:paraId="7E5D403C" w14:textId="77777777" w:rsidR="00F11A5E" w:rsidRPr="00D1050F" w:rsidRDefault="00F11A5E" w:rsidP="00790BF3">
            <w:pPr>
              <w:pStyle w:val="TableContent"/>
            </w:pPr>
          </w:p>
        </w:tc>
        <w:tc>
          <w:tcPr>
            <w:tcW w:w="1982" w:type="dxa"/>
            <w:vMerge/>
          </w:tcPr>
          <w:p w14:paraId="5A763E73" w14:textId="77777777" w:rsidR="00F11A5E" w:rsidRPr="00D1050F" w:rsidRDefault="00F11A5E" w:rsidP="00790BF3">
            <w:pPr>
              <w:pStyle w:val="TableContent"/>
            </w:pPr>
          </w:p>
        </w:tc>
        <w:tc>
          <w:tcPr>
            <w:tcW w:w="11199" w:type="dxa"/>
          </w:tcPr>
          <w:p w14:paraId="054696FA" w14:textId="77777777" w:rsidR="00F11A5E" w:rsidRPr="000D2FEB" w:rsidRDefault="00F11A5E" w:rsidP="00790BF3">
            <w:pPr>
              <w:pStyle w:val="TableContent"/>
              <w:rPr>
                <w:sz w:val="18"/>
                <w:szCs w:val="18"/>
              </w:rPr>
            </w:pPr>
            <w:r w:rsidRPr="00E61E5D">
              <w:rPr>
                <w:sz w:val="18"/>
                <w:szCs w:val="18"/>
              </w:rPr>
              <w:t>White Mallee - Dwyer's Red Gum mallee heath on sands in the Goonoo - Pilliga region, Brigalow Belt South Bioregion</w:t>
            </w:r>
          </w:p>
        </w:tc>
      </w:tr>
      <w:tr w:rsidR="00F11A5E" w:rsidRPr="00D1050F" w14:paraId="1976999B" w14:textId="77777777" w:rsidTr="00790BF3">
        <w:tc>
          <w:tcPr>
            <w:tcW w:w="1982" w:type="dxa"/>
            <w:vMerge/>
          </w:tcPr>
          <w:p w14:paraId="16FCBCB6" w14:textId="77777777" w:rsidR="00F11A5E" w:rsidRPr="000D2FEB" w:rsidRDefault="00F11A5E" w:rsidP="00790BF3">
            <w:pPr>
              <w:pStyle w:val="TableContent"/>
              <w:rPr>
                <w:sz w:val="18"/>
                <w:szCs w:val="18"/>
              </w:rPr>
            </w:pPr>
          </w:p>
        </w:tc>
        <w:tc>
          <w:tcPr>
            <w:tcW w:w="1982" w:type="dxa"/>
          </w:tcPr>
          <w:p w14:paraId="78E0491D" w14:textId="77777777" w:rsidR="00F11A5E" w:rsidRPr="000D2FEB" w:rsidRDefault="00E863E1" w:rsidP="00790BF3">
            <w:pPr>
              <w:pStyle w:val="TableContent"/>
              <w:rPr>
                <w:sz w:val="18"/>
                <w:szCs w:val="18"/>
              </w:rPr>
            </w:pPr>
            <w:hyperlink r:id="rId42" w:history="1">
              <w:r w:rsidR="00F11A5E" w:rsidRPr="00D1050F">
                <w:t>Yetman Dry Sclerophyll Forests</w:t>
              </w:r>
            </w:hyperlink>
          </w:p>
        </w:tc>
        <w:tc>
          <w:tcPr>
            <w:tcW w:w="11199" w:type="dxa"/>
          </w:tcPr>
          <w:p w14:paraId="4F61D22E" w14:textId="77777777" w:rsidR="00F11A5E" w:rsidRPr="00E61E5D" w:rsidRDefault="00F11A5E" w:rsidP="00790BF3">
            <w:pPr>
              <w:pStyle w:val="TableContent"/>
              <w:rPr>
                <w:sz w:val="18"/>
                <w:szCs w:val="18"/>
              </w:rPr>
            </w:pPr>
            <w:r w:rsidRPr="00E61E5D">
              <w:rPr>
                <w:sz w:val="18"/>
                <w:szCs w:val="18"/>
              </w:rPr>
              <w:t>White Cypress Pine - Buloke - White Box shrubby open forest on hills in the Liverpool Plains - Dubbo region, Brigalow Belt South Bioregion</w:t>
            </w:r>
          </w:p>
          <w:p w14:paraId="76C9094C" w14:textId="77777777" w:rsidR="00F11A5E" w:rsidRPr="000D2FEB" w:rsidRDefault="00F11A5E" w:rsidP="00790BF3">
            <w:pPr>
              <w:pStyle w:val="TableContent"/>
              <w:rPr>
                <w:sz w:val="18"/>
                <w:szCs w:val="18"/>
              </w:rPr>
            </w:pPr>
          </w:p>
        </w:tc>
      </w:tr>
      <w:tr w:rsidR="00F11A5E" w:rsidRPr="00D1050F" w14:paraId="689AC86B" w14:textId="77777777" w:rsidTr="00790BF3">
        <w:tc>
          <w:tcPr>
            <w:tcW w:w="1982" w:type="dxa"/>
            <w:vMerge w:val="restart"/>
          </w:tcPr>
          <w:p w14:paraId="75EF7F7C" w14:textId="77777777" w:rsidR="00F11A5E" w:rsidRPr="000D2FEB" w:rsidRDefault="00E863E1" w:rsidP="00790BF3">
            <w:pPr>
              <w:pStyle w:val="TableContent"/>
              <w:rPr>
                <w:sz w:val="18"/>
                <w:szCs w:val="18"/>
              </w:rPr>
            </w:pPr>
            <w:hyperlink r:id="rId43" w:history="1">
              <w:r w:rsidR="00F11A5E" w:rsidRPr="00D1050F">
                <w:t>Semi-arid woodlands (shrubby sub-formation)</w:t>
              </w:r>
            </w:hyperlink>
          </w:p>
        </w:tc>
        <w:tc>
          <w:tcPr>
            <w:tcW w:w="1982" w:type="dxa"/>
            <w:vMerge w:val="restart"/>
          </w:tcPr>
          <w:p w14:paraId="7FFAB061" w14:textId="77777777" w:rsidR="00F11A5E" w:rsidRPr="000D2FEB" w:rsidRDefault="00E863E1" w:rsidP="00790BF3">
            <w:pPr>
              <w:pStyle w:val="TableContent"/>
              <w:rPr>
                <w:sz w:val="18"/>
                <w:szCs w:val="18"/>
              </w:rPr>
            </w:pPr>
            <w:hyperlink r:id="rId44" w:history="1">
              <w:r w:rsidR="00F11A5E" w:rsidRPr="00D1050F">
                <w:t>North-west Alluvial Sand Woodlands</w:t>
              </w:r>
            </w:hyperlink>
          </w:p>
        </w:tc>
        <w:tc>
          <w:tcPr>
            <w:tcW w:w="11199" w:type="dxa"/>
          </w:tcPr>
          <w:p w14:paraId="4F4D6EA6" w14:textId="77777777" w:rsidR="00F11A5E" w:rsidRPr="000D2FEB" w:rsidRDefault="00F11A5E" w:rsidP="00790BF3">
            <w:pPr>
              <w:pStyle w:val="TableContent"/>
              <w:rPr>
                <w:sz w:val="18"/>
                <w:szCs w:val="18"/>
              </w:rPr>
            </w:pPr>
            <w:r w:rsidRPr="00E61E5D">
              <w:rPr>
                <w:sz w:val="18"/>
                <w:szCs w:val="18"/>
              </w:rPr>
              <w:t>Dirty Gum - White Cypress Pine tall woodland of alluvial sand (sand monkeys) in the Darling Riverine Plains Bioregion and Brigalow Belt South Bioregion</w:t>
            </w:r>
          </w:p>
        </w:tc>
      </w:tr>
      <w:tr w:rsidR="00F11A5E" w:rsidRPr="00D1050F" w14:paraId="362D9376" w14:textId="77777777" w:rsidTr="00790BF3">
        <w:tc>
          <w:tcPr>
            <w:tcW w:w="1982" w:type="dxa"/>
            <w:vMerge/>
          </w:tcPr>
          <w:p w14:paraId="1507A337" w14:textId="77777777" w:rsidR="00F11A5E" w:rsidRPr="00D1050F" w:rsidRDefault="00F11A5E" w:rsidP="00790BF3">
            <w:pPr>
              <w:pStyle w:val="TableContent"/>
            </w:pPr>
          </w:p>
        </w:tc>
        <w:tc>
          <w:tcPr>
            <w:tcW w:w="1982" w:type="dxa"/>
            <w:vMerge/>
          </w:tcPr>
          <w:p w14:paraId="610D2F7F" w14:textId="77777777" w:rsidR="00F11A5E" w:rsidRPr="000D2FEB" w:rsidRDefault="00F11A5E" w:rsidP="00790BF3">
            <w:pPr>
              <w:pStyle w:val="TableContent"/>
              <w:rPr>
                <w:sz w:val="18"/>
                <w:szCs w:val="18"/>
              </w:rPr>
            </w:pPr>
          </w:p>
        </w:tc>
        <w:tc>
          <w:tcPr>
            <w:tcW w:w="11199" w:type="dxa"/>
          </w:tcPr>
          <w:p w14:paraId="51E41605" w14:textId="77777777" w:rsidR="00F11A5E" w:rsidRPr="000D2FEB" w:rsidRDefault="00F11A5E" w:rsidP="00790BF3">
            <w:pPr>
              <w:pStyle w:val="TableContent"/>
              <w:rPr>
                <w:sz w:val="18"/>
                <w:szCs w:val="18"/>
              </w:rPr>
            </w:pPr>
            <w:r w:rsidRPr="00E61E5D">
              <w:rPr>
                <w:sz w:val="18"/>
                <w:szCs w:val="18"/>
              </w:rPr>
              <w:t>Silver-leaved Ironbark - White Cypress Pine - Rough-barked Apple woodland on alluvial terraces in central-north NSW</w:t>
            </w:r>
          </w:p>
        </w:tc>
      </w:tr>
      <w:tr w:rsidR="00F11A5E" w:rsidRPr="00D1050F" w14:paraId="66C218C6" w14:textId="77777777" w:rsidTr="00790BF3">
        <w:tc>
          <w:tcPr>
            <w:tcW w:w="1982" w:type="dxa"/>
            <w:vMerge/>
          </w:tcPr>
          <w:p w14:paraId="0D7EE0F3" w14:textId="77777777" w:rsidR="00F11A5E" w:rsidRPr="00D1050F" w:rsidRDefault="00F11A5E" w:rsidP="00790BF3">
            <w:pPr>
              <w:pStyle w:val="TableContent"/>
            </w:pPr>
          </w:p>
        </w:tc>
        <w:tc>
          <w:tcPr>
            <w:tcW w:w="1982" w:type="dxa"/>
          </w:tcPr>
          <w:p w14:paraId="57887DE7" w14:textId="77777777" w:rsidR="00F11A5E" w:rsidRPr="000D2FEB" w:rsidRDefault="00E863E1" w:rsidP="00790BF3">
            <w:pPr>
              <w:pStyle w:val="TableContent"/>
              <w:rPr>
                <w:sz w:val="18"/>
                <w:szCs w:val="18"/>
              </w:rPr>
            </w:pPr>
            <w:hyperlink r:id="rId45" w:history="1">
              <w:r w:rsidR="00F11A5E" w:rsidRPr="00D1050F">
                <w:t>Western Peneplain Woodlands</w:t>
              </w:r>
            </w:hyperlink>
          </w:p>
        </w:tc>
        <w:tc>
          <w:tcPr>
            <w:tcW w:w="11199" w:type="dxa"/>
          </w:tcPr>
          <w:p w14:paraId="2A52E687" w14:textId="77777777" w:rsidR="00F11A5E" w:rsidRPr="00E61E5D" w:rsidRDefault="00F11A5E" w:rsidP="00790BF3">
            <w:pPr>
              <w:pStyle w:val="TableContent"/>
              <w:rPr>
                <w:sz w:val="18"/>
                <w:szCs w:val="18"/>
              </w:rPr>
            </w:pPr>
            <w:r w:rsidRPr="00E61E5D">
              <w:rPr>
                <w:sz w:val="18"/>
                <w:szCs w:val="18"/>
              </w:rPr>
              <w:t>Poplar Box - Gum Coolabah - White Cypress Pine shrubby woodland mainly in the Cobar Peneplain Bioregion</w:t>
            </w:r>
          </w:p>
          <w:p w14:paraId="49629A31" w14:textId="77777777" w:rsidR="00F11A5E" w:rsidRPr="000D2FEB" w:rsidRDefault="00F11A5E" w:rsidP="00790BF3">
            <w:pPr>
              <w:pStyle w:val="TableContent"/>
              <w:rPr>
                <w:sz w:val="18"/>
                <w:szCs w:val="18"/>
              </w:rPr>
            </w:pPr>
          </w:p>
        </w:tc>
      </w:tr>
    </w:tbl>
    <w:p w14:paraId="3F3D4F01" w14:textId="77777777" w:rsidR="00F11A5E" w:rsidRPr="00E72F4D" w:rsidRDefault="00F11A5E" w:rsidP="00F11A5E">
      <w:pPr>
        <w:pStyle w:val="NormalCMOCIndent"/>
      </w:pPr>
    </w:p>
    <w:bookmarkEnd w:id="184"/>
    <w:bookmarkEnd w:id="185"/>
    <w:p w14:paraId="7AE6B7A3" w14:textId="77777777" w:rsidR="0024302E" w:rsidRDefault="0024302E" w:rsidP="00F11A5E">
      <w:pPr>
        <w:pStyle w:val="Heading1"/>
        <w:numPr>
          <w:ilvl w:val="0"/>
          <w:numId w:val="0"/>
        </w:numPr>
      </w:pPr>
    </w:p>
    <w:sectPr w:rsidR="0024302E" w:rsidSect="00F11A5E">
      <w:footerReference w:type="default" r:id="rId46"/>
      <w:pgSz w:w="16838" w:h="11906" w:orient="landscape" w:code="9"/>
      <w:pgMar w:top="1134" w:right="1134" w:bottom="1134" w:left="56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CE1F5" w14:textId="77777777" w:rsidR="00791273" w:rsidRDefault="00791273">
      <w:r>
        <w:separator/>
      </w:r>
    </w:p>
  </w:endnote>
  <w:endnote w:type="continuationSeparator" w:id="0">
    <w:p w14:paraId="1F5791CF" w14:textId="77777777" w:rsidR="00791273" w:rsidRDefault="00791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95C2" w14:textId="77777777" w:rsidR="00547F43" w:rsidRDefault="00547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D32E" w14:textId="77777777" w:rsidR="007D7542" w:rsidRPr="00C86FDB" w:rsidRDefault="007D7542" w:rsidP="00E23F78">
    <w:pPr>
      <w:tabs>
        <w:tab w:val="center" w:pos="4820"/>
        <w:tab w:val="right" w:pos="9639"/>
      </w:tabs>
      <w:jc w:val="center"/>
      <w:rPr>
        <w:sz w:val="16"/>
        <w:szCs w:val="16"/>
      </w:rPr>
    </w:pPr>
    <w:r w:rsidRPr="00C86FDB">
      <w:rPr>
        <w:sz w:val="16"/>
        <w:szCs w:val="16"/>
      </w:rPr>
      <w:t>THIS DOCUMENT IS UNCONTROLLED WHEN PRINTED</w:t>
    </w:r>
    <w:r>
      <w:rPr>
        <w:sz w:val="16"/>
        <w:szCs w:val="16"/>
      </w:rPr>
      <w:tab/>
    </w:r>
    <w:r w:rsidRPr="00C86FDB">
      <w:rPr>
        <w:sz w:val="16"/>
        <w:szCs w:val="16"/>
      </w:rPr>
      <w:t xml:space="preserve">Page </w:t>
    </w:r>
    <w:r w:rsidRPr="00C86FDB">
      <w:rPr>
        <w:sz w:val="16"/>
        <w:szCs w:val="16"/>
      </w:rPr>
      <w:fldChar w:fldCharType="begin"/>
    </w:r>
    <w:r w:rsidRPr="00C86FDB">
      <w:rPr>
        <w:sz w:val="16"/>
        <w:szCs w:val="16"/>
      </w:rPr>
      <w:instrText xml:space="preserve"> PAGE </w:instrText>
    </w:r>
    <w:r w:rsidRPr="00C86FDB">
      <w:rPr>
        <w:sz w:val="16"/>
        <w:szCs w:val="16"/>
      </w:rPr>
      <w:fldChar w:fldCharType="separate"/>
    </w:r>
    <w:r>
      <w:rPr>
        <w:noProof/>
        <w:sz w:val="16"/>
        <w:szCs w:val="16"/>
      </w:rPr>
      <w:t>5</w:t>
    </w:r>
    <w:r w:rsidRPr="00C86FDB">
      <w:rPr>
        <w:sz w:val="16"/>
        <w:szCs w:val="16"/>
      </w:rPr>
      <w:fldChar w:fldCharType="end"/>
    </w:r>
    <w:r w:rsidRPr="00C86FDB">
      <w:rPr>
        <w:sz w:val="16"/>
        <w:szCs w:val="16"/>
      </w:rPr>
      <w:t xml:space="preserve"> of </w:t>
    </w:r>
    <w:r w:rsidRPr="00C86FDB">
      <w:rPr>
        <w:sz w:val="16"/>
        <w:szCs w:val="16"/>
      </w:rPr>
      <w:fldChar w:fldCharType="begin"/>
    </w:r>
    <w:r w:rsidRPr="00C86FDB">
      <w:rPr>
        <w:sz w:val="16"/>
        <w:szCs w:val="16"/>
      </w:rPr>
      <w:instrText xml:space="preserve"> NUMPAGES  </w:instrText>
    </w:r>
    <w:r w:rsidRPr="00C86FDB">
      <w:rPr>
        <w:sz w:val="16"/>
        <w:szCs w:val="16"/>
      </w:rPr>
      <w:fldChar w:fldCharType="separate"/>
    </w:r>
    <w:r>
      <w:rPr>
        <w:noProof/>
        <w:sz w:val="16"/>
        <w:szCs w:val="16"/>
      </w:rPr>
      <w:t>5</w:t>
    </w:r>
    <w:r w:rsidRPr="00C86FDB">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C3EFD" w14:textId="77777777" w:rsidR="007D7542" w:rsidRPr="00C86FDB" w:rsidRDefault="007D7542" w:rsidP="00E96672">
    <w:pPr>
      <w:tabs>
        <w:tab w:val="center" w:pos="4820"/>
        <w:tab w:val="right" w:pos="9639"/>
      </w:tabs>
      <w:rPr>
        <w:sz w:val="16"/>
        <w:szCs w:val="16"/>
      </w:rPr>
    </w:pPr>
    <w:r w:rsidRPr="00C86FDB">
      <w:rPr>
        <w:sz w:val="16"/>
        <w:szCs w:val="16"/>
      </w:rPr>
      <w:t xml:space="preserve">Page </w:t>
    </w:r>
    <w:r w:rsidRPr="00C86FDB">
      <w:rPr>
        <w:sz w:val="16"/>
        <w:szCs w:val="16"/>
      </w:rPr>
      <w:fldChar w:fldCharType="begin"/>
    </w:r>
    <w:r w:rsidRPr="00C86FDB">
      <w:rPr>
        <w:sz w:val="16"/>
        <w:szCs w:val="16"/>
      </w:rPr>
      <w:instrText xml:space="preserve"> PAGE </w:instrText>
    </w:r>
    <w:r w:rsidRPr="00C86FDB">
      <w:rPr>
        <w:sz w:val="16"/>
        <w:szCs w:val="16"/>
      </w:rPr>
      <w:fldChar w:fldCharType="separate"/>
    </w:r>
    <w:r>
      <w:rPr>
        <w:sz w:val="16"/>
        <w:szCs w:val="16"/>
      </w:rPr>
      <w:t>1</w:t>
    </w:r>
    <w:r w:rsidRPr="00C86FDB">
      <w:rPr>
        <w:sz w:val="16"/>
        <w:szCs w:val="16"/>
      </w:rPr>
      <w:fldChar w:fldCharType="end"/>
    </w:r>
    <w:r w:rsidRPr="00C86FDB">
      <w:rPr>
        <w:sz w:val="16"/>
        <w:szCs w:val="16"/>
      </w:rPr>
      <w:t xml:space="preserve"> of </w:t>
    </w:r>
    <w:r w:rsidRPr="00C86FDB">
      <w:rPr>
        <w:sz w:val="16"/>
        <w:szCs w:val="16"/>
      </w:rPr>
      <w:fldChar w:fldCharType="begin"/>
    </w:r>
    <w:r w:rsidRPr="00C86FDB">
      <w:rPr>
        <w:sz w:val="16"/>
        <w:szCs w:val="16"/>
      </w:rPr>
      <w:instrText xml:space="preserve"> NUMPAGES  </w:instrText>
    </w:r>
    <w:r w:rsidRPr="00C86FDB">
      <w:rPr>
        <w:sz w:val="16"/>
        <w:szCs w:val="16"/>
      </w:rPr>
      <w:fldChar w:fldCharType="separate"/>
    </w:r>
    <w:r>
      <w:rPr>
        <w:sz w:val="16"/>
        <w:szCs w:val="16"/>
      </w:rPr>
      <w:t>5</w:t>
    </w:r>
    <w:r w:rsidRPr="00C86FDB">
      <w:rPr>
        <w:sz w:val="16"/>
        <w:szCs w:val="16"/>
      </w:rPr>
      <w:fldChar w:fldCharType="end"/>
    </w:r>
    <w:r>
      <w:rPr>
        <w:sz w:val="16"/>
        <w:szCs w:val="16"/>
      </w:rPr>
      <w:tab/>
    </w:r>
    <w:r w:rsidRPr="00C86FDB">
      <w:rPr>
        <w:sz w:val="16"/>
        <w:szCs w:val="16"/>
      </w:rPr>
      <w:t>THIS DOCUMENT IS UNCONTROLLED WHEN PRINTE</w:t>
    </w:r>
    <w:r>
      <w:rPr>
        <w:sz w:val="16"/>
        <w:szCs w:val="16"/>
      </w:rPr>
      <w:t>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A971" w14:textId="77777777" w:rsidR="007D7542" w:rsidRPr="00F217D9" w:rsidRDefault="007D7542" w:rsidP="00F217D9">
    <w:pPr>
      <w:tabs>
        <w:tab w:val="center" w:pos="4820"/>
        <w:tab w:val="right" w:pos="9639"/>
      </w:tabs>
      <w:rPr>
        <w:sz w:val="16"/>
        <w:szCs w:val="16"/>
      </w:rPr>
    </w:pPr>
    <w:r w:rsidRPr="00C86FDB">
      <w:rPr>
        <w:sz w:val="16"/>
        <w:szCs w:val="16"/>
      </w:rPr>
      <w:t xml:space="preserve">Page </w:t>
    </w:r>
    <w:r w:rsidRPr="00C86FDB">
      <w:rPr>
        <w:sz w:val="16"/>
        <w:szCs w:val="16"/>
      </w:rPr>
      <w:fldChar w:fldCharType="begin"/>
    </w:r>
    <w:r w:rsidRPr="00C86FDB">
      <w:rPr>
        <w:sz w:val="16"/>
        <w:szCs w:val="16"/>
      </w:rPr>
      <w:instrText xml:space="preserve"> PAGE </w:instrText>
    </w:r>
    <w:r w:rsidRPr="00C86FDB">
      <w:rPr>
        <w:sz w:val="16"/>
        <w:szCs w:val="16"/>
      </w:rPr>
      <w:fldChar w:fldCharType="separate"/>
    </w:r>
    <w:r>
      <w:rPr>
        <w:sz w:val="16"/>
        <w:szCs w:val="16"/>
      </w:rPr>
      <w:t>1</w:t>
    </w:r>
    <w:r w:rsidRPr="00C86FDB">
      <w:rPr>
        <w:sz w:val="16"/>
        <w:szCs w:val="16"/>
      </w:rPr>
      <w:fldChar w:fldCharType="end"/>
    </w:r>
    <w:r w:rsidRPr="00C86FDB">
      <w:rPr>
        <w:sz w:val="16"/>
        <w:szCs w:val="16"/>
      </w:rPr>
      <w:t xml:space="preserve"> of </w:t>
    </w:r>
    <w:r w:rsidRPr="00C86FDB">
      <w:rPr>
        <w:sz w:val="16"/>
        <w:szCs w:val="16"/>
      </w:rPr>
      <w:fldChar w:fldCharType="begin"/>
    </w:r>
    <w:r w:rsidRPr="00C86FDB">
      <w:rPr>
        <w:sz w:val="16"/>
        <w:szCs w:val="16"/>
      </w:rPr>
      <w:instrText xml:space="preserve"> NUMPAGES  </w:instrText>
    </w:r>
    <w:r w:rsidRPr="00C86FDB">
      <w:rPr>
        <w:sz w:val="16"/>
        <w:szCs w:val="16"/>
      </w:rPr>
      <w:fldChar w:fldCharType="separate"/>
    </w:r>
    <w:r>
      <w:rPr>
        <w:sz w:val="16"/>
        <w:szCs w:val="16"/>
      </w:rPr>
      <w:t>5</w:t>
    </w:r>
    <w:r w:rsidRPr="00C86FDB">
      <w:rPr>
        <w:sz w:val="16"/>
        <w:szCs w:val="16"/>
      </w:rPr>
      <w:fldChar w:fldCharType="end"/>
    </w:r>
    <w:r>
      <w:rPr>
        <w:sz w:val="16"/>
        <w:szCs w:val="16"/>
      </w:rPr>
      <w:tab/>
    </w:r>
    <w:r w:rsidRPr="00C86FDB">
      <w:rPr>
        <w:sz w:val="16"/>
        <w:szCs w:val="16"/>
      </w:rPr>
      <w:t>THIS DOCUMENT IS UNCONTROLLED WHEN PRINTED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313C9" w14:textId="77777777" w:rsidR="00F11A5E" w:rsidRPr="00363F35" w:rsidRDefault="00F11A5E" w:rsidP="00363F35">
    <w:pPr>
      <w:tabs>
        <w:tab w:val="center" w:pos="4820"/>
        <w:tab w:val="right" w:pos="9639"/>
      </w:tabs>
      <w:rPr>
        <w:sz w:val="16"/>
        <w:szCs w:val="16"/>
      </w:rPr>
    </w:pPr>
    <w:r w:rsidRPr="00C86FDB">
      <w:rPr>
        <w:sz w:val="16"/>
        <w:szCs w:val="16"/>
      </w:rPr>
      <w:t xml:space="preserve">Page </w:t>
    </w:r>
    <w:r w:rsidRPr="00C86FDB">
      <w:rPr>
        <w:sz w:val="16"/>
        <w:szCs w:val="16"/>
      </w:rPr>
      <w:fldChar w:fldCharType="begin"/>
    </w:r>
    <w:r w:rsidRPr="00C86FDB">
      <w:rPr>
        <w:sz w:val="16"/>
        <w:szCs w:val="16"/>
      </w:rPr>
      <w:instrText xml:space="preserve"> PAGE </w:instrText>
    </w:r>
    <w:r w:rsidRPr="00C86FDB">
      <w:rPr>
        <w:sz w:val="16"/>
        <w:szCs w:val="16"/>
      </w:rPr>
      <w:fldChar w:fldCharType="separate"/>
    </w:r>
    <w:r>
      <w:rPr>
        <w:sz w:val="16"/>
        <w:szCs w:val="16"/>
      </w:rPr>
      <w:t>2</w:t>
    </w:r>
    <w:r w:rsidRPr="00C86FDB">
      <w:rPr>
        <w:sz w:val="16"/>
        <w:szCs w:val="16"/>
      </w:rPr>
      <w:fldChar w:fldCharType="end"/>
    </w:r>
    <w:r w:rsidRPr="00C86FDB">
      <w:rPr>
        <w:sz w:val="16"/>
        <w:szCs w:val="16"/>
      </w:rPr>
      <w:t xml:space="preserve"> of </w:t>
    </w:r>
    <w:r w:rsidRPr="00C86FDB">
      <w:rPr>
        <w:sz w:val="16"/>
        <w:szCs w:val="16"/>
      </w:rPr>
      <w:fldChar w:fldCharType="begin"/>
    </w:r>
    <w:r w:rsidRPr="00C86FDB">
      <w:rPr>
        <w:sz w:val="16"/>
        <w:szCs w:val="16"/>
      </w:rPr>
      <w:instrText xml:space="preserve"> NUMPAGES  </w:instrText>
    </w:r>
    <w:r w:rsidRPr="00C86FDB">
      <w:rPr>
        <w:sz w:val="16"/>
        <w:szCs w:val="16"/>
      </w:rPr>
      <w:fldChar w:fldCharType="separate"/>
    </w:r>
    <w:r>
      <w:rPr>
        <w:sz w:val="16"/>
        <w:szCs w:val="16"/>
      </w:rPr>
      <w:t>5</w:t>
    </w:r>
    <w:r w:rsidRPr="00C86FDB">
      <w:rPr>
        <w:sz w:val="16"/>
        <w:szCs w:val="16"/>
      </w:rPr>
      <w:fldChar w:fldCharType="end"/>
    </w:r>
    <w:r>
      <w:rPr>
        <w:sz w:val="16"/>
        <w:szCs w:val="16"/>
      </w:rPr>
      <w:tab/>
    </w:r>
    <w:r w:rsidRPr="00C86FDB">
      <w:rPr>
        <w:sz w:val="16"/>
        <w:szCs w:val="16"/>
      </w:rPr>
      <w:t>THIS DOCUMENT IS UNCONTROLLED WHEN PRINTED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26C1" w14:textId="77777777" w:rsidR="007D7542" w:rsidRPr="00363F35" w:rsidRDefault="007D7542" w:rsidP="00363F35">
    <w:pPr>
      <w:tabs>
        <w:tab w:val="center" w:pos="4820"/>
        <w:tab w:val="right" w:pos="9639"/>
      </w:tabs>
      <w:rPr>
        <w:sz w:val="16"/>
        <w:szCs w:val="16"/>
      </w:rPr>
    </w:pPr>
    <w:r w:rsidRPr="00C86FDB">
      <w:rPr>
        <w:sz w:val="16"/>
        <w:szCs w:val="16"/>
      </w:rPr>
      <w:t xml:space="preserve">Page </w:t>
    </w:r>
    <w:r w:rsidRPr="00C86FDB">
      <w:rPr>
        <w:sz w:val="16"/>
        <w:szCs w:val="16"/>
      </w:rPr>
      <w:fldChar w:fldCharType="begin"/>
    </w:r>
    <w:r w:rsidRPr="00C86FDB">
      <w:rPr>
        <w:sz w:val="16"/>
        <w:szCs w:val="16"/>
      </w:rPr>
      <w:instrText xml:space="preserve"> PAGE </w:instrText>
    </w:r>
    <w:r w:rsidRPr="00C86FDB">
      <w:rPr>
        <w:sz w:val="16"/>
        <w:szCs w:val="16"/>
      </w:rPr>
      <w:fldChar w:fldCharType="separate"/>
    </w:r>
    <w:r>
      <w:rPr>
        <w:sz w:val="16"/>
        <w:szCs w:val="16"/>
      </w:rPr>
      <w:t>2</w:t>
    </w:r>
    <w:r w:rsidRPr="00C86FDB">
      <w:rPr>
        <w:sz w:val="16"/>
        <w:szCs w:val="16"/>
      </w:rPr>
      <w:fldChar w:fldCharType="end"/>
    </w:r>
    <w:r w:rsidRPr="00C86FDB">
      <w:rPr>
        <w:sz w:val="16"/>
        <w:szCs w:val="16"/>
      </w:rPr>
      <w:t xml:space="preserve"> of </w:t>
    </w:r>
    <w:r w:rsidRPr="00C86FDB">
      <w:rPr>
        <w:sz w:val="16"/>
        <w:szCs w:val="16"/>
      </w:rPr>
      <w:fldChar w:fldCharType="begin"/>
    </w:r>
    <w:r w:rsidRPr="00C86FDB">
      <w:rPr>
        <w:sz w:val="16"/>
        <w:szCs w:val="16"/>
      </w:rPr>
      <w:instrText xml:space="preserve"> NUMPAGES  </w:instrText>
    </w:r>
    <w:r w:rsidRPr="00C86FDB">
      <w:rPr>
        <w:sz w:val="16"/>
        <w:szCs w:val="16"/>
      </w:rPr>
      <w:fldChar w:fldCharType="separate"/>
    </w:r>
    <w:r>
      <w:rPr>
        <w:sz w:val="16"/>
        <w:szCs w:val="16"/>
      </w:rPr>
      <w:t>5</w:t>
    </w:r>
    <w:r w:rsidRPr="00C86FDB">
      <w:rPr>
        <w:sz w:val="16"/>
        <w:szCs w:val="16"/>
      </w:rPr>
      <w:fldChar w:fldCharType="end"/>
    </w:r>
    <w:r>
      <w:rPr>
        <w:sz w:val="16"/>
        <w:szCs w:val="16"/>
      </w:rPr>
      <w:tab/>
    </w:r>
    <w:r w:rsidRPr="00C86FDB">
      <w:rPr>
        <w:sz w:val="16"/>
        <w:szCs w:val="16"/>
      </w:rPr>
      <w:t>THIS DOCUMENT IS 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DD558" w14:textId="77777777" w:rsidR="00791273" w:rsidRDefault="00791273">
      <w:r>
        <w:separator/>
      </w:r>
    </w:p>
  </w:footnote>
  <w:footnote w:type="continuationSeparator" w:id="0">
    <w:p w14:paraId="68BA3391" w14:textId="77777777" w:rsidR="00791273" w:rsidRDefault="00791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DC25" w14:textId="77777777" w:rsidR="00547F43" w:rsidRDefault="00547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CellMar>
        <w:left w:w="0" w:type="dxa"/>
        <w:right w:w="0" w:type="dxa"/>
      </w:tblCellMar>
      <w:tblLook w:val="01E0" w:firstRow="1" w:lastRow="1" w:firstColumn="1" w:lastColumn="1" w:noHBand="0" w:noVBand="0"/>
    </w:tblPr>
    <w:tblGrid>
      <w:gridCol w:w="2480"/>
      <w:gridCol w:w="2481"/>
      <w:gridCol w:w="2481"/>
      <w:gridCol w:w="2481"/>
    </w:tblGrid>
    <w:tr w:rsidR="007D7542" w:rsidRPr="00C86FDB" w14:paraId="1414443A" w14:textId="77777777" w:rsidTr="006A4739">
      <w:trPr>
        <w:cantSplit/>
        <w:trHeight w:val="283"/>
      </w:trPr>
      <w:tc>
        <w:tcPr>
          <w:tcW w:w="2480" w:type="dxa"/>
          <w:tcBorders>
            <w:top w:val="single" w:sz="12" w:space="0" w:color="auto"/>
            <w:left w:val="single" w:sz="12" w:space="0" w:color="auto"/>
            <w:right w:val="single" w:sz="12" w:space="0" w:color="auto"/>
          </w:tcBorders>
          <w:vAlign w:val="center"/>
        </w:tcPr>
        <w:p w14:paraId="1A3434C3" w14:textId="77777777" w:rsidR="007D7542" w:rsidRPr="00C86FDB" w:rsidRDefault="007D7542" w:rsidP="006A4739">
          <w:pPr>
            <w:pStyle w:val="Quote"/>
          </w:pPr>
          <w:r w:rsidRPr="00C86FDB">
            <w:t>Doc ID No.</w:t>
          </w:r>
        </w:p>
      </w:tc>
      <w:tc>
        <w:tcPr>
          <w:tcW w:w="2481" w:type="dxa"/>
          <w:tcBorders>
            <w:top w:val="single" w:sz="12" w:space="0" w:color="auto"/>
            <w:left w:val="single" w:sz="12" w:space="0" w:color="auto"/>
            <w:right w:val="single" w:sz="12" w:space="0" w:color="auto"/>
          </w:tcBorders>
          <w:vAlign w:val="center"/>
        </w:tcPr>
        <w:p w14:paraId="5FD8E1B3" w14:textId="77777777" w:rsidR="007D7542" w:rsidRPr="00C86FDB" w:rsidRDefault="007D7542" w:rsidP="006A4739">
          <w:pPr>
            <w:pStyle w:val="Quote"/>
          </w:pPr>
          <w:r w:rsidRPr="00C86FDB">
            <w:t>Version No.</w:t>
          </w:r>
        </w:p>
      </w:tc>
      <w:tc>
        <w:tcPr>
          <w:tcW w:w="2481" w:type="dxa"/>
          <w:tcBorders>
            <w:top w:val="single" w:sz="12" w:space="0" w:color="auto"/>
            <w:left w:val="single" w:sz="12" w:space="0" w:color="auto"/>
            <w:right w:val="single" w:sz="12" w:space="0" w:color="auto"/>
          </w:tcBorders>
          <w:vAlign w:val="center"/>
        </w:tcPr>
        <w:p w14:paraId="1E576719" w14:textId="77777777" w:rsidR="007D7542" w:rsidRPr="00C86FDB" w:rsidRDefault="007D7542" w:rsidP="006A4739">
          <w:pPr>
            <w:pStyle w:val="Quote"/>
          </w:pPr>
          <w:r w:rsidRPr="00C86FDB">
            <w:t>Owner</w:t>
          </w:r>
        </w:p>
      </w:tc>
      <w:tc>
        <w:tcPr>
          <w:tcW w:w="2481" w:type="dxa"/>
          <w:tcBorders>
            <w:top w:val="single" w:sz="12" w:space="0" w:color="auto"/>
            <w:left w:val="single" w:sz="12" w:space="0" w:color="auto"/>
            <w:right w:val="single" w:sz="12" w:space="0" w:color="auto"/>
          </w:tcBorders>
          <w:vAlign w:val="center"/>
        </w:tcPr>
        <w:p w14:paraId="1A1AE01C" w14:textId="77777777" w:rsidR="007D7542" w:rsidRPr="00C86FDB" w:rsidRDefault="007D7542" w:rsidP="006A4739">
          <w:pPr>
            <w:pStyle w:val="Quote"/>
          </w:pPr>
          <w:r w:rsidRPr="00C86FDB">
            <w:t>Next Review Date</w:t>
          </w:r>
        </w:p>
      </w:tc>
    </w:tr>
    <w:tr w:rsidR="007D7542" w:rsidRPr="00C86FDB" w14:paraId="74836076" w14:textId="77777777" w:rsidTr="006A4739">
      <w:trPr>
        <w:cantSplit/>
        <w:trHeight w:val="283"/>
      </w:trPr>
      <w:tc>
        <w:tcPr>
          <w:tcW w:w="2480" w:type="dxa"/>
          <w:tcBorders>
            <w:left w:val="single" w:sz="12" w:space="0" w:color="auto"/>
            <w:bottom w:val="single" w:sz="12" w:space="0" w:color="auto"/>
            <w:right w:val="single" w:sz="12" w:space="0" w:color="auto"/>
          </w:tcBorders>
          <w:vAlign w:val="center"/>
        </w:tcPr>
        <w:p w14:paraId="688A256E" w14:textId="77777777" w:rsidR="007D7542" w:rsidRPr="00C86FDB" w:rsidRDefault="007D7542" w:rsidP="006A4739">
          <w:pPr>
            <w:pStyle w:val="Quote"/>
          </w:pPr>
          <w:r>
            <w:t>3-</w:t>
          </w:r>
        </w:p>
      </w:tc>
      <w:tc>
        <w:tcPr>
          <w:tcW w:w="2481" w:type="dxa"/>
          <w:tcBorders>
            <w:left w:val="single" w:sz="12" w:space="0" w:color="auto"/>
            <w:bottom w:val="single" w:sz="12" w:space="0" w:color="auto"/>
            <w:right w:val="single" w:sz="12" w:space="0" w:color="auto"/>
          </w:tcBorders>
          <w:vAlign w:val="center"/>
        </w:tcPr>
        <w:p w14:paraId="16CAEE4A" w14:textId="77777777" w:rsidR="007D7542" w:rsidRPr="00C86FDB" w:rsidRDefault="007D7542" w:rsidP="006A4739">
          <w:pPr>
            <w:pStyle w:val="Quote"/>
          </w:pPr>
          <w:r>
            <w:t>No.</w:t>
          </w:r>
        </w:p>
      </w:tc>
      <w:tc>
        <w:tcPr>
          <w:tcW w:w="2481" w:type="dxa"/>
          <w:tcBorders>
            <w:left w:val="single" w:sz="12" w:space="0" w:color="auto"/>
            <w:bottom w:val="single" w:sz="12" w:space="0" w:color="auto"/>
            <w:right w:val="single" w:sz="12" w:space="0" w:color="auto"/>
          </w:tcBorders>
          <w:vAlign w:val="center"/>
        </w:tcPr>
        <w:p w14:paraId="022453FE" w14:textId="77777777" w:rsidR="007D7542" w:rsidRPr="00C86FDB" w:rsidRDefault="007D7542" w:rsidP="006A4739">
          <w:pPr>
            <w:pStyle w:val="Quote"/>
          </w:pPr>
          <w:r>
            <w:t>Owner</w:t>
          </w:r>
        </w:p>
      </w:tc>
      <w:tc>
        <w:tcPr>
          <w:tcW w:w="2481" w:type="dxa"/>
          <w:tcBorders>
            <w:left w:val="single" w:sz="12" w:space="0" w:color="auto"/>
            <w:bottom w:val="single" w:sz="12" w:space="0" w:color="auto"/>
            <w:right w:val="single" w:sz="12" w:space="0" w:color="auto"/>
          </w:tcBorders>
          <w:vAlign w:val="center"/>
        </w:tcPr>
        <w:p w14:paraId="46B6F936" w14:textId="77777777" w:rsidR="007D7542" w:rsidRPr="00C86FDB" w:rsidRDefault="007D7542" w:rsidP="006A4739">
          <w:pPr>
            <w:pStyle w:val="Quote"/>
          </w:pPr>
          <w:r>
            <w:t>Date</w:t>
          </w:r>
        </w:p>
      </w:tc>
    </w:tr>
  </w:tbl>
  <w:p w14:paraId="6F188986" w14:textId="77777777" w:rsidR="007D7542" w:rsidRPr="00C86FDB" w:rsidRDefault="007D7542" w:rsidP="006A4739">
    <w:pPr>
      <w:pStyle w:val="NormalCMOCInden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0FB8" w14:textId="7218205F" w:rsidR="007D7542" w:rsidRPr="002B3AA6" w:rsidRDefault="00DB2711" w:rsidP="002B3AA6">
    <w:pPr>
      <w:pStyle w:val="Header"/>
    </w:pPr>
    <w:r>
      <w:rPr>
        <w:noProof/>
      </w:rPr>
      <w:drawing>
        <wp:anchor distT="0" distB="0" distL="114300" distR="114300" simplePos="0" relativeHeight="251659264" behindDoc="0" locked="0" layoutInCell="1" allowOverlap="1" wp14:anchorId="229ED992" wp14:editId="5DE81965">
          <wp:simplePos x="0" y="0"/>
          <wp:positionH relativeFrom="page">
            <wp:posOffset>15240</wp:posOffset>
          </wp:positionH>
          <wp:positionV relativeFrom="paragraph">
            <wp:posOffset>-1385570</wp:posOffset>
          </wp:positionV>
          <wp:extent cx="7658100" cy="15373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8" w:type="dxa"/>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1E0" w:firstRow="1" w:lastRow="1" w:firstColumn="1" w:lastColumn="1" w:noHBand="0" w:noVBand="0"/>
    </w:tblPr>
    <w:tblGrid>
      <w:gridCol w:w="2404"/>
      <w:gridCol w:w="2412"/>
      <w:gridCol w:w="2411"/>
      <w:gridCol w:w="2411"/>
    </w:tblGrid>
    <w:tr w:rsidR="00B127D3" w:rsidRPr="00C86FDB" w14:paraId="71B7D90C" w14:textId="77777777" w:rsidTr="00FA0502">
      <w:trPr>
        <w:cantSplit/>
        <w:trHeight w:val="283"/>
      </w:trPr>
      <w:tc>
        <w:tcPr>
          <w:tcW w:w="2404" w:type="dxa"/>
          <w:tcBorders>
            <w:top w:val="single" w:sz="4" w:space="0" w:color="auto"/>
          </w:tcBorders>
          <w:vAlign w:val="center"/>
        </w:tcPr>
        <w:p w14:paraId="5D4F37DB" w14:textId="77777777" w:rsidR="00B127D3" w:rsidRPr="00C86FDB" w:rsidRDefault="00B127D3" w:rsidP="00FA0502">
          <w:pPr>
            <w:pStyle w:val="Quote"/>
          </w:pPr>
          <w:r>
            <w:t>Doc No.</w:t>
          </w:r>
        </w:p>
      </w:tc>
      <w:tc>
        <w:tcPr>
          <w:tcW w:w="2412" w:type="dxa"/>
          <w:tcBorders>
            <w:top w:val="single" w:sz="4" w:space="0" w:color="auto"/>
          </w:tcBorders>
          <w:vAlign w:val="center"/>
        </w:tcPr>
        <w:p w14:paraId="431EC305" w14:textId="77777777" w:rsidR="00B127D3" w:rsidRPr="00C86FDB" w:rsidRDefault="00B127D3" w:rsidP="00FA0502">
          <w:pPr>
            <w:pStyle w:val="Quote"/>
          </w:pPr>
          <w:r w:rsidRPr="00C86FDB">
            <w:t>Version No.</w:t>
          </w:r>
        </w:p>
      </w:tc>
      <w:tc>
        <w:tcPr>
          <w:tcW w:w="2411" w:type="dxa"/>
          <w:tcBorders>
            <w:top w:val="single" w:sz="4" w:space="0" w:color="auto"/>
          </w:tcBorders>
          <w:vAlign w:val="center"/>
        </w:tcPr>
        <w:p w14:paraId="0E2C7754" w14:textId="77777777" w:rsidR="00B127D3" w:rsidRPr="00C86FDB" w:rsidRDefault="00B127D3" w:rsidP="00FA0502">
          <w:pPr>
            <w:pStyle w:val="Quote"/>
          </w:pPr>
          <w:r w:rsidRPr="00C86FDB">
            <w:t>Next Review Date</w:t>
          </w:r>
        </w:p>
      </w:tc>
      <w:tc>
        <w:tcPr>
          <w:tcW w:w="2411" w:type="dxa"/>
          <w:tcBorders>
            <w:top w:val="single" w:sz="4" w:space="0" w:color="auto"/>
          </w:tcBorders>
          <w:vAlign w:val="center"/>
        </w:tcPr>
        <w:p w14:paraId="5AEA8331" w14:textId="77777777" w:rsidR="00B127D3" w:rsidRPr="00C86FDB" w:rsidRDefault="00B127D3" w:rsidP="00FA0502">
          <w:pPr>
            <w:pStyle w:val="Quote"/>
          </w:pPr>
          <w:r w:rsidRPr="00C86FDB">
            <w:t>Owner</w:t>
          </w:r>
        </w:p>
      </w:tc>
    </w:tr>
    <w:tr w:rsidR="00B127D3" w:rsidRPr="00C86FDB" w14:paraId="1218B18D" w14:textId="77777777" w:rsidTr="00FA0502">
      <w:trPr>
        <w:cantSplit/>
        <w:trHeight w:val="283"/>
      </w:trPr>
      <w:sdt>
        <w:sdtPr>
          <w:alias w:val="Document Number"/>
          <w:tag w:val="CDMSDocumentNumber"/>
          <w:id w:val="1362857815"/>
          <w:placeholder>
            <w:docPart w:val="BF210D9240914869B03A3E9C53DC6AE7"/>
          </w:placeholder>
          <w:dataBinding w:prefixMappings="xmlns:ns0='http://schemas.microsoft.com/office/2006/metadata/properties' xmlns:ns1='http://www.w3.org/2001/XMLSchema-instance' xmlns:ns2='http://schemas.microsoft.com/office/infopath/2007/PartnerControls' xmlns:ns3='e25b284b-567a-4f1a-907f-39fd1566b50b' xmlns:ns4='ed9950e9-6533-4d5d-963f-d26beac6fa4b' " w:xpath="/ns0:properties[1]/documentManagement[1]/ns3:CDMSDocumentNumber[1]" w:storeItemID="{52556719-BCD7-4204-B8B7-A1ED1DD8AC79}"/>
          <w:text/>
        </w:sdtPr>
        <w:sdtEndPr/>
        <w:sdtContent>
          <w:tc>
            <w:tcPr>
              <w:tcW w:w="2404" w:type="dxa"/>
              <w:vAlign w:val="center"/>
            </w:tcPr>
            <w:p w14:paraId="350E90EE" w14:textId="4A9BC3C7" w:rsidR="00B127D3" w:rsidRPr="00C86FDB" w:rsidRDefault="00443EFF" w:rsidP="00FA0502">
              <w:pPr>
                <w:pStyle w:val="Quote"/>
              </w:pPr>
              <w:r>
                <w:t>PLN-0064</w:t>
              </w:r>
            </w:p>
          </w:tc>
        </w:sdtContent>
      </w:sdt>
      <w:sdt>
        <w:sdtPr>
          <w:alias w:val="Revision Number"/>
          <w:tag w:val="RevisionNumber"/>
          <w:id w:val="1286935697"/>
          <w:placeholder>
            <w:docPart w:val="881AF3160D3A4350B2C3D2413D3A16F1"/>
          </w:placeholder>
          <w:dataBinding w:prefixMappings="xmlns:ns0='http://schemas.microsoft.com/office/2006/metadata/properties' xmlns:ns1='http://www.w3.org/2001/XMLSchema-instance' xmlns:ns2='http://schemas.microsoft.com/office/infopath/2007/PartnerControls' xmlns:ns3='e25b284b-567a-4f1a-907f-39fd1566b50b' xmlns:ns4='ed9950e9-6533-4d5d-963f-d26beac6fa4b' " w:xpath="/ns0:properties[1]/documentManagement[1]/ns3:RevisionNumber[1]" w:storeItemID="{52556719-BCD7-4204-B8B7-A1ED1DD8AC79}"/>
          <w:text/>
        </w:sdtPr>
        <w:sdtEndPr/>
        <w:sdtContent>
          <w:tc>
            <w:tcPr>
              <w:tcW w:w="2412" w:type="dxa"/>
              <w:vAlign w:val="center"/>
            </w:tcPr>
            <w:p w14:paraId="0ADABFC6" w14:textId="2DF8BB7C" w:rsidR="00B127D3" w:rsidRPr="00C86FDB" w:rsidRDefault="00E863E1" w:rsidP="00FA0502">
              <w:pPr>
                <w:pStyle w:val="Quote"/>
              </w:pPr>
              <w:r>
                <w:t>5.01</w:t>
              </w:r>
            </w:p>
          </w:tc>
        </w:sdtContent>
      </w:sdt>
      <w:sdt>
        <w:sdtPr>
          <w:alias w:val="Next Review Date"/>
          <w:tag w:val="CDMSNextReviewDate"/>
          <w:id w:val="1007253095"/>
          <w:placeholder>
            <w:docPart w:val="7661D8A67DE9472ABF61C6EBB04A6A57"/>
          </w:placeholder>
          <w:dataBinding w:prefixMappings="xmlns:ns0='http://schemas.microsoft.com/office/2006/metadata/properties' xmlns:ns1='http://www.w3.org/2001/XMLSchema-instance' xmlns:ns2='http://schemas.microsoft.com/office/infopath/2007/PartnerControls' xmlns:ns3='e25b284b-567a-4f1a-907f-39fd1566b50b' xmlns:ns4='ed9950e9-6533-4d5d-963f-d26beac6fa4b' " w:xpath="/ns0:properties[1]/documentManagement[1]/ns3:CDMSNextReviewDate[1]" w:storeItemID="{52556719-BCD7-4204-B8B7-A1ED1DD8AC79}"/>
          <w:date w:fullDate="2025-06-30T18:00:00Z">
            <w:dateFormat w:val="d/MM/yyyy"/>
            <w:lid w:val="en-AU"/>
            <w:storeMappedDataAs w:val="dateTime"/>
            <w:calendar w:val="gregorian"/>
          </w:date>
        </w:sdtPr>
        <w:sdtEndPr/>
        <w:sdtContent>
          <w:tc>
            <w:tcPr>
              <w:tcW w:w="2411" w:type="dxa"/>
              <w:vAlign w:val="center"/>
            </w:tcPr>
            <w:p w14:paraId="04FBC315" w14:textId="29654AFC" w:rsidR="00B127D3" w:rsidRPr="00C86FDB" w:rsidRDefault="00763479" w:rsidP="00FA0502">
              <w:pPr>
                <w:pStyle w:val="Quote"/>
              </w:pPr>
              <w:r>
                <w:t>30/06/2025</w:t>
              </w:r>
            </w:p>
          </w:tc>
        </w:sdtContent>
      </w:sdt>
      <w:sdt>
        <w:sdtPr>
          <w:alias w:val="Doc Owner Role"/>
          <w:tag w:val="e3318295dfd54c93a327852594aa7829"/>
          <w:id w:val="-1213108074"/>
          <w:lock w:val="contentLocked"/>
          <w:placeholder>
            <w:docPart w:val="3D78E04A666045999B2DB5A7E69B8425"/>
          </w:placeholder>
          <w:dataBinding w:prefixMappings="xmlns:ns0='http://schemas.microsoft.com/office/2006/metadata/properties' xmlns:ns1='http://www.w3.org/2001/XMLSchema-instance' xmlns:ns2='http://schemas.microsoft.com/office/infopath/2007/PartnerControls' xmlns:ns3='e25b284b-567a-4f1a-907f-39fd1566b50b' xmlns:ns4='ed9950e9-6533-4d5d-963f-d26beac6fa4b' " w:xpath="/ns0:properties[1]/documentManagement[1]/ns3:e3318295dfd54c93a327852594aa7829[1]/ns2:Terms[1]" w:storeItemID="{52556719-BCD7-4204-B8B7-A1ED1DD8AC79}"/>
          <w:text w:multiLine="1"/>
        </w:sdtPr>
        <w:sdtEndPr/>
        <w:sdtContent>
          <w:tc>
            <w:tcPr>
              <w:tcW w:w="2411" w:type="dxa"/>
              <w:vAlign w:val="center"/>
            </w:tcPr>
            <w:p w14:paraId="4977C04A" w14:textId="67F2E636" w:rsidR="00B127D3" w:rsidRPr="00C86FDB" w:rsidRDefault="00443EFF" w:rsidP="00FA0502">
              <w:pPr>
                <w:pStyle w:val="Quote"/>
              </w:pPr>
              <w:r>
                <w:t xml:space="preserve">Environment </w:t>
              </w:r>
              <w:r>
                <w:rPr>
                  <w:rFonts w:ascii="MS Gothic" w:eastAsia="MS Gothic" w:hAnsi="MS Gothic" w:cs="MS Gothic" w:hint="eastAsia"/>
                </w:rPr>
                <w:t>＆</w:t>
              </w:r>
              <w:r>
                <w:t xml:space="preserve"> Farms Superintendent</w:t>
              </w:r>
            </w:p>
          </w:tc>
        </w:sdtContent>
      </w:sdt>
    </w:tr>
  </w:tbl>
  <w:p w14:paraId="58601975" w14:textId="77777777" w:rsidR="007D7542" w:rsidRPr="00C86FDB" w:rsidRDefault="007D7542" w:rsidP="00246D06">
    <w:pPr>
      <w:pStyle w:val="NormalCMOCIndent"/>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369"/>
    <w:multiLevelType w:val="multilevel"/>
    <w:tmpl w:val="F76223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4.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0647518"/>
    <w:multiLevelType w:val="hybridMultilevel"/>
    <w:tmpl w:val="8FFACD00"/>
    <w:lvl w:ilvl="0" w:tplc="3D3C74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F26B53"/>
    <w:multiLevelType w:val="hybridMultilevel"/>
    <w:tmpl w:val="4AE004B2"/>
    <w:lvl w:ilvl="0" w:tplc="12DA7444">
      <w:start w:val="1"/>
      <w:numFmt w:val="lowerLetter"/>
      <w:lvlText w:val="(%1)"/>
      <w:lvlJc w:val="left"/>
      <w:pPr>
        <w:ind w:left="720" w:hanging="360"/>
      </w:pPr>
      <w:rPr>
        <w:rFonts w:ascii="Century Gothic" w:eastAsia="Times New Roman" w:hAnsi="Century Gothic" w:cs="Times New Roman"/>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941F9"/>
    <w:multiLevelType w:val="hybridMultilevel"/>
    <w:tmpl w:val="413035D6"/>
    <w:lvl w:ilvl="0" w:tplc="455AF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796A04"/>
    <w:multiLevelType w:val="multilevel"/>
    <w:tmpl w:val="2996C9AC"/>
    <w:lvl w:ilvl="0">
      <w:start w:val="1"/>
      <w:numFmt w:val="decimal"/>
      <w:pStyle w:val="Heading1"/>
      <w:lvlText w:val="%1."/>
      <w:lvlJc w:val="left"/>
      <w:pPr>
        <w:ind w:left="567" w:hanging="567"/>
      </w:pPr>
      <w:rPr>
        <w:rFonts w:ascii="Century Gothic" w:eastAsia="Times New Roman" w:hAnsi="Century Gothic" w:cs="Times New Roman" w:hint="default"/>
      </w:rPr>
    </w:lvl>
    <w:lvl w:ilvl="1">
      <w:start w:val="1"/>
      <w:numFmt w:val="decimal"/>
      <w:pStyle w:val="Heading2"/>
      <w:lvlText w:val="%1.%2"/>
      <w:lvlJc w:val="left"/>
      <w:pPr>
        <w:ind w:left="567" w:hanging="567"/>
      </w:pPr>
      <w:rPr>
        <w:rFonts w:hint="default"/>
      </w:rPr>
    </w:lvl>
    <w:lvl w:ilvl="2">
      <w:start w:val="1"/>
      <w:numFmt w:val="decimal"/>
      <w:pStyle w:val="Heading3"/>
      <w:suff w:val="space"/>
      <w:lvlText w:val="%1.%2.%3"/>
      <w:lvlJc w:val="left"/>
      <w:pPr>
        <w:ind w:left="851" w:hanging="851"/>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5" w15:restartNumberingAfterBreak="0">
    <w:nsid w:val="26E8426D"/>
    <w:multiLevelType w:val="multilevel"/>
    <w:tmpl w:val="93B87DA4"/>
    <w:lvl w:ilvl="0">
      <w:start w:val="1"/>
      <w:numFmt w:val="bullet"/>
      <w:pStyle w:val="ListBullet"/>
      <w:lvlText w:val=""/>
      <w:lvlJc w:val="left"/>
      <w:pPr>
        <w:tabs>
          <w:tab w:val="num" w:pos="1134"/>
        </w:tabs>
        <w:ind w:left="1134" w:hanging="567"/>
      </w:pPr>
      <w:rPr>
        <w:rFonts w:ascii="Symbol" w:hAnsi="Symbol" w:hint="default"/>
        <w:b w:val="0"/>
        <w:i w:val="0"/>
        <w:color w:val="000000"/>
        <w:sz w:val="20"/>
      </w:rPr>
    </w:lvl>
    <w:lvl w:ilvl="1">
      <w:start w:val="1"/>
      <w:numFmt w:val="bullet"/>
      <w:pStyle w:val="ListBullet2"/>
      <w:lvlText w:val="o"/>
      <w:lvlJc w:val="left"/>
      <w:pPr>
        <w:tabs>
          <w:tab w:val="num" w:pos="1701"/>
        </w:tabs>
        <w:ind w:left="1701" w:hanging="567"/>
      </w:pPr>
      <w:rPr>
        <w:rFonts w:ascii="Courier New" w:hAnsi="Courier New" w:hint="default"/>
      </w:rPr>
    </w:lvl>
    <w:lvl w:ilvl="2">
      <w:start w:val="1"/>
      <w:numFmt w:val="bullet"/>
      <w:pStyle w:val="ListBullet3"/>
      <w:lvlText w:val="­"/>
      <w:lvlJc w:val="left"/>
      <w:pPr>
        <w:ind w:left="2268" w:hanging="567"/>
      </w:pPr>
      <w:rPr>
        <w:rFonts w:ascii="Courier New" w:hAnsi="Courier New" w:hint="default"/>
      </w:rPr>
    </w:lvl>
    <w:lvl w:ilvl="3">
      <w:start w:val="1"/>
      <w:numFmt w:val="bullet"/>
      <w:lvlText w:val=""/>
      <w:lvlJc w:val="left"/>
      <w:pPr>
        <w:ind w:left="2835" w:hanging="567"/>
      </w:pPr>
      <w:rPr>
        <w:rFonts w:ascii="Symbol" w:hAnsi="Symbol" w:hint="default"/>
        <w:color w:val="000000"/>
      </w:rPr>
    </w:lvl>
    <w:lvl w:ilvl="4">
      <w:start w:val="1"/>
      <w:numFmt w:val="bullet"/>
      <w:lvlText w:val="o"/>
      <w:lvlJc w:val="left"/>
      <w:pPr>
        <w:ind w:left="3402" w:hanging="567"/>
      </w:pPr>
      <w:rPr>
        <w:rFonts w:ascii="Courier New" w:hAnsi="Courier New" w:hint="default"/>
      </w:rPr>
    </w:lvl>
    <w:lvl w:ilvl="5">
      <w:start w:val="1"/>
      <w:numFmt w:val="decimal"/>
      <w:lvlText w:val="%1.%2.%3.%4.%5.%6"/>
      <w:lvlJc w:val="left"/>
      <w:pPr>
        <w:ind w:left="3969" w:hanging="567"/>
      </w:pPr>
      <w:rPr>
        <w:rFonts w:hint="default"/>
      </w:rPr>
    </w:lvl>
    <w:lvl w:ilvl="6">
      <w:start w:val="1"/>
      <w:numFmt w:val="decimal"/>
      <w:lvlText w:val="%1.%2.%3.%4.%5.%6.%7"/>
      <w:lvlJc w:val="left"/>
      <w:pPr>
        <w:ind w:left="4536" w:hanging="567"/>
      </w:pPr>
      <w:rPr>
        <w:rFonts w:hint="default"/>
      </w:rPr>
    </w:lvl>
    <w:lvl w:ilvl="7">
      <w:start w:val="1"/>
      <w:numFmt w:val="decimal"/>
      <w:lvlText w:val="%1.%2.%3.%4.%5.%6.%7.%8"/>
      <w:lvlJc w:val="left"/>
      <w:pPr>
        <w:ind w:left="5103" w:hanging="567"/>
      </w:pPr>
      <w:rPr>
        <w:rFonts w:hint="default"/>
      </w:rPr>
    </w:lvl>
    <w:lvl w:ilvl="8">
      <w:start w:val="1"/>
      <w:numFmt w:val="decimal"/>
      <w:lvlText w:val="%1.%2.%3.%4.%5.%6.%7.%8.%9"/>
      <w:lvlJc w:val="left"/>
      <w:pPr>
        <w:ind w:left="5670" w:hanging="567"/>
      </w:pPr>
      <w:rPr>
        <w:rFonts w:hint="default"/>
      </w:rPr>
    </w:lvl>
  </w:abstractNum>
  <w:abstractNum w:abstractNumId="6" w15:restartNumberingAfterBreak="0">
    <w:nsid w:val="2F6C03EA"/>
    <w:multiLevelType w:val="multilevel"/>
    <w:tmpl w:val="933274E2"/>
    <w:lvl w:ilvl="0">
      <w:start w:val="1"/>
      <w:numFmt w:val="lowerLetter"/>
      <w:pStyle w:val="ListBullet4"/>
      <w:lvlText w:val="%1)"/>
      <w:lvlJc w:val="left"/>
      <w:pPr>
        <w:tabs>
          <w:tab w:val="num" w:pos="567"/>
        </w:tabs>
        <w:ind w:left="1134" w:hanging="567"/>
      </w:pPr>
      <w:rPr>
        <w:rFonts w:hint="default"/>
      </w:rPr>
    </w:lvl>
    <w:lvl w:ilvl="1">
      <w:start w:val="1"/>
      <w:numFmt w:val="lowerRoman"/>
      <w:pStyle w:val="ListBullet5"/>
      <w:lvlText w:val="%2."/>
      <w:lvlJc w:val="left"/>
      <w:pPr>
        <w:tabs>
          <w:tab w:val="num" w:pos="1134"/>
        </w:tabs>
        <w:ind w:left="1701" w:hanging="567"/>
      </w:pPr>
      <w:rPr>
        <w:rFonts w:hint="default"/>
      </w:rPr>
    </w:lvl>
    <w:lvl w:ilvl="2">
      <w:start w:val="1"/>
      <w:numFmt w:val="bullet"/>
      <w:lvlText w:val="­"/>
      <w:lvlJc w:val="left"/>
      <w:pPr>
        <w:tabs>
          <w:tab w:val="num" w:pos="1701"/>
        </w:tabs>
        <w:ind w:left="2268" w:hanging="567"/>
      </w:pPr>
      <w:rPr>
        <w:rFonts w:ascii="Courier New" w:hAnsi="Courier New" w:hint="default"/>
      </w:rPr>
    </w:lvl>
    <w:lvl w:ilvl="3">
      <w:start w:val="1"/>
      <w:numFmt w:val="decimal"/>
      <w:lvlText w:val="(%4)"/>
      <w:lvlJc w:val="left"/>
      <w:pPr>
        <w:tabs>
          <w:tab w:val="num" w:pos="2268"/>
        </w:tabs>
        <w:ind w:left="2835" w:hanging="567"/>
      </w:pPr>
      <w:rPr>
        <w:rFonts w:hint="default"/>
      </w:rPr>
    </w:lvl>
    <w:lvl w:ilvl="4">
      <w:start w:val="1"/>
      <w:numFmt w:val="lowerLetter"/>
      <w:lvlText w:val="(%5)"/>
      <w:lvlJc w:val="left"/>
      <w:pPr>
        <w:tabs>
          <w:tab w:val="num" w:pos="2835"/>
        </w:tabs>
        <w:ind w:left="3402" w:hanging="567"/>
      </w:pPr>
      <w:rPr>
        <w:rFonts w:hint="default"/>
      </w:rPr>
    </w:lvl>
    <w:lvl w:ilvl="5">
      <w:start w:val="1"/>
      <w:numFmt w:val="lowerRoman"/>
      <w:lvlText w:val="(%6)"/>
      <w:lvlJc w:val="left"/>
      <w:pPr>
        <w:tabs>
          <w:tab w:val="num" w:pos="3402"/>
        </w:tabs>
        <w:ind w:left="3969" w:hanging="567"/>
      </w:pPr>
      <w:rPr>
        <w:rFonts w:hint="default"/>
      </w:rPr>
    </w:lvl>
    <w:lvl w:ilvl="6">
      <w:start w:val="1"/>
      <w:numFmt w:val="decimal"/>
      <w:lvlText w:val="%7."/>
      <w:lvlJc w:val="left"/>
      <w:pPr>
        <w:tabs>
          <w:tab w:val="num" w:pos="3969"/>
        </w:tabs>
        <w:ind w:left="4536" w:hanging="567"/>
      </w:pPr>
      <w:rPr>
        <w:rFonts w:hint="default"/>
      </w:rPr>
    </w:lvl>
    <w:lvl w:ilvl="7">
      <w:start w:val="1"/>
      <w:numFmt w:val="lowerLetter"/>
      <w:lvlText w:val="%8."/>
      <w:lvlJc w:val="left"/>
      <w:pPr>
        <w:tabs>
          <w:tab w:val="num" w:pos="4536"/>
        </w:tabs>
        <w:ind w:left="5103" w:hanging="567"/>
      </w:pPr>
      <w:rPr>
        <w:rFonts w:hint="default"/>
      </w:rPr>
    </w:lvl>
    <w:lvl w:ilvl="8">
      <w:start w:val="1"/>
      <w:numFmt w:val="lowerRoman"/>
      <w:lvlText w:val="%9."/>
      <w:lvlJc w:val="left"/>
      <w:pPr>
        <w:tabs>
          <w:tab w:val="num" w:pos="5103"/>
        </w:tabs>
        <w:ind w:left="5670" w:hanging="567"/>
      </w:pPr>
      <w:rPr>
        <w:rFonts w:hint="default"/>
      </w:rPr>
    </w:lvl>
  </w:abstractNum>
  <w:abstractNum w:abstractNumId="7" w15:restartNumberingAfterBreak="0">
    <w:nsid w:val="31985079"/>
    <w:multiLevelType w:val="hybridMultilevel"/>
    <w:tmpl w:val="4FA0470C"/>
    <w:lvl w:ilvl="0" w:tplc="F57634A4">
      <w:start w:val="23"/>
      <w:numFmt w:val="bullet"/>
      <w:pStyle w:val="TableBullet"/>
      <w:lvlText w:val="•"/>
      <w:lvlJc w:val="left"/>
      <w:pPr>
        <w:tabs>
          <w:tab w:val="num" w:pos="360"/>
        </w:tabs>
        <w:ind w:left="360" w:hanging="360"/>
      </w:pPr>
      <w:rPr>
        <w:rFonts w:ascii="Century Gothic" w:eastAsia="Times New Roman" w:hAnsi="Century Gothic"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E67381"/>
    <w:multiLevelType w:val="multilevel"/>
    <w:tmpl w:val="C430EF6A"/>
    <w:lvl w:ilvl="0">
      <w:start w:val="1"/>
      <w:numFmt w:val="bullet"/>
      <w:pStyle w:val="Bullet2"/>
      <w:lvlText w:val=""/>
      <w:lvlJc w:val="left"/>
      <w:pPr>
        <w:tabs>
          <w:tab w:val="num" w:pos="1284"/>
        </w:tabs>
        <w:ind w:left="924" w:firstLine="0"/>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80"/>
        </w:tabs>
        <w:ind w:left="1077" w:hanging="357"/>
      </w:pPr>
      <w:rPr>
        <w:rFonts w:ascii="Times New Roman" w:hAnsi="Times New Roman" w:hint="default"/>
      </w:r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40506BF3"/>
    <w:multiLevelType w:val="hybridMultilevel"/>
    <w:tmpl w:val="1EA020BA"/>
    <w:lvl w:ilvl="0" w:tplc="023E5982">
      <w:start w:val="1"/>
      <w:numFmt w:val="lowerLetter"/>
      <w:pStyle w:val="LetterList"/>
      <w:lvlText w:val="%1)"/>
      <w:lvlJc w:val="left"/>
      <w:pPr>
        <w:ind w:left="1134" w:hanging="567"/>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42E74FBA"/>
    <w:multiLevelType w:val="multilevel"/>
    <w:tmpl w:val="D0F86D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4.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7677BC8"/>
    <w:multiLevelType w:val="hybridMultilevel"/>
    <w:tmpl w:val="2AD0BE2E"/>
    <w:lvl w:ilvl="0" w:tplc="9FAAD158">
      <w:start w:val="1"/>
      <w:numFmt w:val="decimal"/>
      <w:pStyle w:val="NumberedList"/>
      <w:lvlText w:val="%1."/>
      <w:lvlJc w:val="left"/>
      <w:pPr>
        <w:ind w:left="1134" w:hanging="567"/>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C313947"/>
    <w:multiLevelType w:val="hybridMultilevel"/>
    <w:tmpl w:val="B06459DA"/>
    <w:lvl w:ilvl="0" w:tplc="85048A82">
      <w:start w:val="1"/>
      <w:numFmt w:val="bullet"/>
      <w:pStyle w:val="Bullet20"/>
      <w:lvlText w:val="o"/>
      <w:lvlJc w:val="left"/>
      <w:pPr>
        <w:tabs>
          <w:tab w:val="num" w:pos="1800"/>
        </w:tabs>
        <w:ind w:left="1800" w:hanging="360"/>
      </w:pPr>
      <w:rPr>
        <w:rFonts w:ascii="Courier New" w:hAnsi="Courier New" w:cs="Courier New" w:hint="default"/>
      </w:rPr>
    </w:lvl>
    <w:lvl w:ilvl="1" w:tplc="0C090001">
      <w:start w:val="1"/>
      <w:numFmt w:val="bullet"/>
      <w:lvlText w:val=""/>
      <w:lvlJc w:val="left"/>
      <w:pPr>
        <w:tabs>
          <w:tab w:val="num" w:pos="2520"/>
        </w:tabs>
        <w:ind w:left="2520" w:hanging="360"/>
      </w:pPr>
      <w:rPr>
        <w:rFonts w:ascii="Symbol" w:hAnsi="Symbol"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C4F24D8"/>
    <w:multiLevelType w:val="hybridMultilevel"/>
    <w:tmpl w:val="31DC2C22"/>
    <w:lvl w:ilvl="0" w:tplc="12DA7444">
      <w:start w:val="1"/>
      <w:numFmt w:val="lowerLetter"/>
      <w:lvlText w:val="(%1)"/>
      <w:lvlJc w:val="left"/>
      <w:pPr>
        <w:ind w:left="720" w:hanging="360"/>
      </w:pPr>
      <w:rPr>
        <w:rFonts w:ascii="Century Gothic" w:eastAsia="Times New Roman" w:hAnsi="Century Gothic" w:cs="Times New Roman"/>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4734BF"/>
    <w:multiLevelType w:val="multilevel"/>
    <w:tmpl w:val="504A9D4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4.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8503DAC"/>
    <w:multiLevelType w:val="multilevel"/>
    <w:tmpl w:val="764EF690"/>
    <w:lvl w:ilvl="0">
      <w:start w:val="1"/>
      <w:numFmt w:val="bullet"/>
      <w:pStyle w:val="Bullet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77" w:hanging="35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5DA60692"/>
    <w:multiLevelType w:val="multilevel"/>
    <w:tmpl w:val="F76223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4.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5541A98"/>
    <w:multiLevelType w:val="multilevel"/>
    <w:tmpl w:val="A2E0E25C"/>
    <w:lvl w:ilvl="0">
      <w:start w:val="1"/>
      <w:numFmt w:val="decimal"/>
      <w:pStyle w:val="NumberList"/>
      <w:lvlText w:val="%1"/>
      <w:lvlJc w:val="left"/>
      <w:pPr>
        <w:tabs>
          <w:tab w:val="num" w:pos="360"/>
        </w:tabs>
        <w:ind w:left="357" w:hanging="357"/>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68554F53"/>
    <w:multiLevelType w:val="hybridMultilevel"/>
    <w:tmpl w:val="0082EE9C"/>
    <w:lvl w:ilvl="0" w:tplc="0409000F">
      <w:start w:val="1"/>
      <w:numFmt w:val="decimal"/>
      <w:lvlText w:val="%1."/>
      <w:lvlJc w:val="left"/>
      <w:pPr>
        <w:ind w:left="720" w:hanging="360"/>
      </w:pPr>
    </w:lvl>
    <w:lvl w:ilvl="1" w:tplc="754A3BA4">
      <w:start w:val="1"/>
      <w:numFmt w:val="lowerLetter"/>
      <w:pStyle w:val="IndentletteredList"/>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970D5C"/>
    <w:multiLevelType w:val="multilevel"/>
    <w:tmpl w:val="620495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4.4"/>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A77EBD"/>
    <w:multiLevelType w:val="multilevel"/>
    <w:tmpl w:val="111012C2"/>
    <w:lvl w:ilvl="0">
      <w:start w:val="1"/>
      <w:numFmt w:val="bullet"/>
      <w:pStyle w:val="Bullet3"/>
      <w:lvlText w:val=""/>
      <w:lvlJc w:val="left"/>
      <w:pPr>
        <w:tabs>
          <w:tab w:val="num" w:pos="360"/>
        </w:tabs>
        <w:ind w:left="357" w:hanging="357"/>
      </w:pPr>
      <w:rPr>
        <w:rFonts w:ascii="Wingdings" w:hAnsi="Wingdings" w:hint="default"/>
      </w:rPr>
    </w:lvl>
    <w:lvl w:ilvl="1">
      <w:start w:val="1"/>
      <w:numFmt w:val="bullet"/>
      <w:lvlText w:val=""/>
      <w:lvlJc w:val="left"/>
      <w:pPr>
        <w:tabs>
          <w:tab w:val="num" w:pos="720"/>
        </w:tabs>
        <w:ind w:left="720" w:hanging="363"/>
      </w:pPr>
      <w:rPr>
        <w:rFonts w:ascii="Wingdings" w:hAnsi="Wingdings" w:hint="default"/>
      </w:rPr>
    </w:lvl>
    <w:lvl w:ilvl="2">
      <w:start w:val="1"/>
      <w:numFmt w:val="bullet"/>
      <w:lvlText w:val=""/>
      <w:lvlJc w:val="left"/>
      <w:pPr>
        <w:tabs>
          <w:tab w:val="num" w:pos="1080"/>
        </w:tabs>
        <w:ind w:left="1077" w:hanging="357"/>
      </w:pPr>
      <w:rPr>
        <w:rFonts w:ascii="Wingdings" w:hAnsi="Wingdings"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75BD1CCE"/>
    <w:multiLevelType w:val="hybridMultilevel"/>
    <w:tmpl w:val="B0403BD0"/>
    <w:lvl w:ilvl="0" w:tplc="ED4E6B66">
      <w:start w:val="1"/>
      <w:numFmt w:val="bullet"/>
      <w:pStyle w:val="ListParagraph"/>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8"/>
  </w:num>
  <w:num w:numId="2">
    <w:abstractNumId w:val="15"/>
  </w:num>
  <w:num w:numId="3">
    <w:abstractNumId w:val="20"/>
  </w:num>
  <w:num w:numId="4">
    <w:abstractNumId w:val="17"/>
  </w:num>
  <w:num w:numId="5">
    <w:abstractNumId w:val="21"/>
  </w:num>
  <w:num w:numId="6">
    <w:abstractNumId w:val="12"/>
  </w:num>
  <w:num w:numId="7">
    <w:abstractNumId w:val="18"/>
  </w:num>
  <w:num w:numId="8">
    <w:abstractNumId w:val="9"/>
  </w:num>
  <w:num w:numId="9">
    <w:abstractNumId w:val="4"/>
  </w:num>
  <w:num w:numId="10">
    <w:abstractNumId w:val="5"/>
  </w:num>
  <w:num w:numId="11">
    <w:abstractNumId w:val="4"/>
  </w:num>
  <w:num w:numId="12">
    <w:abstractNumId w:val="5"/>
  </w:num>
  <w:num w:numId="13">
    <w:abstractNumId w:val="6"/>
  </w:num>
  <w:num w:numId="14">
    <w:abstractNumId w:val="7"/>
  </w:num>
  <w:num w:numId="15">
    <w:abstractNumId w:val="11"/>
  </w:num>
  <w:num w:numId="16">
    <w:abstractNumId w:val="1"/>
  </w:num>
  <w:num w:numId="17">
    <w:abstractNumId w:val="14"/>
  </w:num>
  <w:num w:numId="18">
    <w:abstractNumId w:val="0"/>
  </w:num>
  <w:num w:numId="19">
    <w:abstractNumId w:val="10"/>
  </w:num>
  <w:num w:numId="20">
    <w:abstractNumId w:val="19"/>
  </w:num>
  <w:num w:numId="21">
    <w:abstractNumId w:val="3"/>
  </w:num>
  <w:num w:numId="22">
    <w:abstractNumId w:val="2"/>
  </w:num>
  <w:num w:numId="23">
    <w:abstractNumId w:val="13"/>
  </w:num>
  <w:num w:numId="24">
    <w:abstractNumId w:val="16"/>
  </w:num>
  <w:num w:numId="25">
    <w:abstractNumId w:val="4"/>
  </w:num>
  <w:num w:numId="26">
    <w:abstractNumId w:val="4"/>
  </w:num>
  <w:num w:numId="27">
    <w:abstractNumId w:val="4"/>
  </w:num>
  <w:num w:numId="28">
    <w:abstractNumId w:val="5"/>
  </w:num>
  <w:num w:numId="29">
    <w:abstractNumId w:val="5"/>
  </w:num>
  <w:num w:numId="30">
    <w:abstractNumId w:val="5"/>
  </w:num>
  <w:num w:numId="31">
    <w:abstractNumId w:val="6"/>
  </w:num>
  <w:num w:numId="32">
    <w:abstractNumId w:val="6"/>
  </w:num>
  <w:num w:numId="33">
    <w:abstractNumId w:val="7"/>
  </w:num>
  <w:num w:numId="3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899"/>
    <w:rsid w:val="000010D0"/>
    <w:rsid w:val="0000261D"/>
    <w:rsid w:val="000031FA"/>
    <w:rsid w:val="0001280F"/>
    <w:rsid w:val="000256A5"/>
    <w:rsid w:val="00025E43"/>
    <w:rsid w:val="0003394A"/>
    <w:rsid w:val="000341FC"/>
    <w:rsid w:val="00046196"/>
    <w:rsid w:val="00047F76"/>
    <w:rsid w:val="00050EBB"/>
    <w:rsid w:val="00057369"/>
    <w:rsid w:val="0006392F"/>
    <w:rsid w:val="00067FDB"/>
    <w:rsid w:val="00075F8D"/>
    <w:rsid w:val="000870B9"/>
    <w:rsid w:val="00091206"/>
    <w:rsid w:val="00091CEE"/>
    <w:rsid w:val="0009286E"/>
    <w:rsid w:val="000B50C8"/>
    <w:rsid w:val="000C0FFB"/>
    <w:rsid w:val="000C1D59"/>
    <w:rsid w:val="000C31C2"/>
    <w:rsid w:val="000D04A0"/>
    <w:rsid w:val="000E15DC"/>
    <w:rsid w:val="000F3078"/>
    <w:rsid w:val="000F37BE"/>
    <w:rsid w:val="001020EB"/>
    <w:rsid w:val="00104B08"/>
    <w:rsid w:val="00105107"/>
    <w:rsid w:val="00106F5A"/>
    <w:rsid w:val="001074A6"/>
    <w:rsid w:val="00117069"/>
    <w:rsid w:val="00122135"/>
    <w:rsid w:val="00134DB4"/>
    <w:rsid w:val="0013600E"/>
    <w:rsid w:val="0013636E"/>
    <w:rsid w:val="00147546"/>
    <w:rsid w:val="0016017B"/>
    <w:rsid w:val="00163732"/>
    <w:rsid w:val="00163EB1"/>
    <w:rsid w:val="00167CFF"/>
    <w:rsid w:val="0018157F"/>
    <w:rsid w:val="00181A95"/>
    <w:rsid w:val="00182409"/>
    <w:rsid w:val="0018304E"/>
    <w:rsid w:val="001909B8"/>
    <w:rsid w:val="001911CA"/>
    <w:rsid w:val="001958EA"/>
    <w:rsid w:val="001972F5"/>
    <w:rsid w:val="001A5893"/>
    <w:rsid w:val="001B61A7"/>
    <w:rsid w:val="001C0C6A"/>
    <w:rsid w:val="001C7C22"/>
    <w:rsid w:val="001D0D04"/>
    <w:rsid w:val="001D21E5"/>
    <w:rsid w:val="001D3656"/>
    <w:rsid w:val="001D4698"/>
    <w:rsid w:val="001D6CCD"/>
    <w:rsid w:val="001D71F0"/>
    <w:rsid w:val="001E477D"/>
    <w:rsid w:val="001E52DF"/>
    <w:rsid w:val="001E5EC8"/>
    <w:rsid w:val="001F065E"/>
    <w:rsid w:val="001F439A"/>
    <w:rsid w:val="001F45F6"/>
    <w:rsid w:val="00200720"/>
    <w:rsid w:val="00203EE4"/>
    <w:rsid w:val="0021050B"/>
    <w:rsid w:val="00212D22"/>
    <w:rsid w:val="002150EC"/>
    <w:rsid w:val="00231C63"/>
    <w:rsid w:val="002374E5"/>
    <w:rsid w:val="0023767F"/>
    <w:rsid w:val="00237936"/>
    <w:rsid w:val="0024302E"/>
    <w:rsid w:val="00246426"/>
    <w:rsid w:val="00246D06"/>
    <w:rsid w:val="00251B59"/>
    <w:rsid w:val="0025701E"/>
    <w:rsid w:val="00257F84"/>
    <w:rsid w:val="00271C9A"/>
    <w:rsid w:val="00293481"/>
    <w:rsid w:val="00296228"/>
    <w:rsid w:val="002979C5"/>
    <w:rsid w:val="002A048D"/>
    <w:rsid w:val="002A28FD"/>
    <w:rsid w:val="002A5FF4"/>
    <w:rsid w:val="002B022D"/>
    <w:rsid w:val="002B3AA6"/>
    <w:rsid w:val="002C6A16"/>
    <w:rsid w:val="002D0580"/>
    <w:rsid w:val="002D247F"/>
    <w:rsid w:val="002D39C6"/>
    <w:rsid w:val="002E1EB1"/>
    <w:rsid w:val="002F3615"/>
    <w:rsid w:val="002F59D9"/>
    <w:rsid w:val="002F5D6C"/>
    <w:rsid w:val="00313F82"/>
    <w:rsid w:val="0032101F"/>
    <w:rsid w:val="0032188D"/>
    <w:rsid w:val="00333D27"/>
    <w:rsid w:val="00341DBB"/>
    <w:rsid w:val="00342627"/>
    <w:rsid w:val="00353FD5"/>
    <w:rsid w:val="003606F4"/>
    <w:rsid w:val="0036094D"/>
    <w:rsid w:val="00360DBC"/>
    <w:rsid w:val="00363F35"/>
    <w:rsid w:val="00366D5B"/>
    <w:rsid w:val="00370533"/>
    <w:rsid w:val="00370E71"/>
    <w:rsid w:val="0037124F"/>
    <w:rsid w:val="003741E6"/>
    <w:rsid w:val="0037657A"/>
    <w:rsid w:val="00391F94"/>
    <w:rsid w:val="003A01BA"/>
    <w:rsid w:val="003A0F03"/>
    <w:rsid w:val="003A5B65"/>
    <w:rsid w:val="003A6649"/>
    <w:rsid w:val="003B0846"/>
    <w:rsid w:val="003B3454"/>
    <w:rsid w:val="003B38E5"/>
    <w:rsid w:val="003C08FA"/>
    <w:rsid w:val="003C239D"/>
    <w:rsid w:val="003C2C47"/>
    <w:rsid w:val="003C424A"/>
    <w:rsid w:val="003D1DB1"/>
    <w:rsid w:val="003D7E7E"/>
    <w:rsid w:val="003E6BFC"/>
    <w:rsid w:val="003F2A34"/>
    <w:rsid w:val="00420379"/>
    <w:rsid w:val="00421EBA"/>
    <w:rsid w:val="00425B39"/>
    <w:rsid w:val="0043079C"/>
    <w:rsid w:val="004377CF"/>
    <w:rsid w:val="00442707"/>
    <w:rsid w:val="00443401"/>
    <w:rsid w:val="00443EFF"/>
    <w:rsid w:val="004444C9"/>
    <w:rsid w:val="00445B1B"/>
    <w:rsid w:val="004477C5"/>
    <w:rsid w:val="004534B4"/>
    <w:rsid w:val="00460717"/>
    <w:rsid w:val="00472157"/>
    <w:rsid w:val="00473320"/>
    <w:rsid w:val="004745E8"/>
    <w:rsid w:val="0047731D"/>
    <w:rsid w:val="004813B9"/>
    <w:rsid w:val="00491A34"/>
    <w:rsid w:val="00493B6A"/>
    <w:rsid w:val="0049547F"/>
    <w:rsid w:val="00497759"/>
    <w:rsid w:val="00497D69"/>
    <w:rsid w:val="004A3E7C"/>
    <w:rsid w:val="004C06B2"/>
    <w:rsid w:val="004C1789"/>
    <w:rsid w:val="004C292A"/>
    <w:rsid w:val="004C5C16"/>
    <w:rsid w:val="004D30F4"/>
    <w:rsid w:val="004D3FBB"/>
    <w:rsid w:val="004D562E"/>
    <w:rsid w:val="004E4696"/>
    <w:rsid w:val="004F03C4"/>
    <w:rsid w:val="004F0D0E"/>
    <w:rsid w:val="004F14AC"/>
    <w:rsid w:val="004F2FDB"/>
    <w:rsid w:val="004F7F54"/>
    <w:rsid w:val="00512D0F"/>
    <w:rsid w:val="00513CCA"/>
    <w:rsid w:val="0052537A"/>
    <w:rsid w:val="005330C6"/>
    <w:rsid w:val="0053525A"/>
    <w:rsid w:val="005358D5"/>
    <w:rsid w:val="0054372E"/>
    <w:rsid w:val="00546207"/>
    <w:rsid w:val="00547F43"/>
    <w:rsid w:val="00550556"/>
    <w:rsid w:val="0055359E"/>
    <w:rsid w:val="0055599C"/>
    <w:rsid w:val="0056141C"/>
    <w:rsid w:val="00561C75"/>
    <w:rsid w:val="00574767"/>
    <w:rsid w:val="005774AF"/>
    <w:rsid w:val="00580D00"/>
    <w:rsid w:val="00581988"/>
    <w:rsid w:val="005849F8"/>
    <w:rsid w:val="0059698D"/>
    <w:rsid w:val="005B1202"/>
    <w:rsid w:val="005B129B"/>
    <w:rsid w:val="005B16AC"/>
    <w:rsid w:val="005B2AED"/>
    <w:rsid w:val="005B2FEE"/>
    <w:rsid w:val="005B65DD"/>
    <w:rsid w:val="005C0AC1"/>
    <w:rsid w:val="005C2927"/>
    <w:rsid w:val="005C2A98"/>
    <w:rsid w:val="005C4575"/>
    <w:rsid w:val="005C6BD7"/>
    <w:rsid w:val="005C7B0F"/>
    <w:rsid w:val="005C7D1D"/>
    <w:rsid w:val="005C7D63"/>
    <w:rsid w:val="005D516C"/>
    <w:rsid w:val="005D5F54"/>
    <w:rsid w:val="005E2DB6"/>
    <w:rsid w:val="005F0E86"/>
    <w:rsid w:val="005F13B4"/>
    <w:rsid w:val="005F3251"/>
    <w:rsid w:val="006033B1"/>
    <w:rsid w:val="00614822"/>
    <w:rsid w:val="00616EB6"/>
    <w:rsid w:val="00627F44"/>
    <w:rsid w:val="00634372"/>
    <w:rsid w:val="00636E0E"/>
    <w:rsid w:val="006373F7"/>
    <w:rsid w:val="00641AD5"/>
    <w:rsid w:val="00642741"/>
    <w:rsid w:val="00651FD9"/>
    <w:rsid w:val="00654A81"/>
    <w:rsid w:val="00665E8D"/>
    <w:rsid w:val="00666DFA"/>
    <w:rsid w:val="00672A78"/>
    <w:rsid w:val="00672EE3"/>
    <w:rsid w:val="006822FD"/>
    <w:rsid w:val="00683396"/>
    <w:rsid w:val="00683566"/>
    <w:rsid w:val="00684DA6"/>
    <w:rsid w:val="0068613A"/>
    <w:rsid w:val="00687CC8"/>
    <w:rsid w:val="00691355"/>
    <w:rsid w:val="006A3FB7"/>
    <w:rsid w:val="006A4739"/>
    <w:rsid w:val="006A49F4"/>
    <w:rsid w:val="006A7475"/>
    <w:rsid w:val="006B6A3E"/>
    <w:rsid w:val="006B740A"/>
    <w:rsid w:val="006C4A7F"/>
    <w:rsid w:val="006C7E95"/>
    <w:rsid w:val="006D0617"/>
    <w:rsid w:val="006D568C"/>
    <w:rsid w:val="006E2899"/>
    <w:rsid w:val="006E67C8"/>
    <w:rsid w:val="006E7F48"/>
    <w:rsid w:val="006F484F"/>
    <w:rsid w:val="00701106"/>
    <w:rsid w:val="00702AFC"/>
    <w:rsid w:val="00710017"/>
    <w:rsid w:val="0071494F"/>
    <w:rsid w:val="00726A4C"/>
    <w:rsid w:val="007306BC"/>
    <w:rsid w:val="0074108E"/>
    <w:rsid w:val="00742062"/>
    <w:rsid w:val="00742975"/>
    <w:rsid w:val="007509CD"/>
    <w:rsid w:val="007527F9"/>
    <w:rsid w:val="00763479"/>
    <w:rsid w:val="00764F0C"/>
    <w:rsid w:val="007666F9"/>
    <w:rsid w:val="007727CF"/>
    <w:rsid w:val="00775944"/>
    <w:rsid w:val="00782FA9"/>
    <w:rsid w:val="00787C2A"/>
    <w:rsid w:val="00791132"/>
    <w:rsid w:val="00791273"/>
    <w:rsid w:val="00793A05"/>
    <w:rsid w:val="007A05E4"/>
    <w:rsid w:val="007A18CA"/>
    <w:rsid w:val="007A3DED"/>
    <w:rsid w:val="007B6830"/>
    <w:rsid w:val="007B6DAC"/>
    <w:rsid w:val="007B7CB5"/>
    <w:rsid w:val="007C704A"/>
    <w:rsid w:val="007D0D9A"/>
    <w:rsid w:val="007D138D"/>
    <w:rsid w:val="007D397F"/>
    <w:rsid w:val="007D65EE"/>
    <w:rsid w:val="007D7542"/>
    <w:rsid w:val="007E2E23"/>
    <w:rsid w:val="007E5744"/>
    <w:rsid w:val="007F5875"/>
    <w:rsid w:val="0081055D"/>
    <w:rsid w:val="008175DD"/>
    <w:rsid w:val="00820460"/>
    <w:rsid w:val="00823B14"/>
    <w:rsid w:val="00827386"/>
    <w:rsid w:val="00843748"/>
    <w:rsid w:val="00851431"/>
    <w:rsid w:val="00866368"/>
    <w:rsid w:val="00874A0A"/>
    <w:rsid w:val="00874F48"/>
    <w:rsid w:val="008776A7"/>
    <w:rsid w:val="008805B2"/>
    <w:rsid w:val="00880A71"/>
    <w:rsid w:val="0088227E"/>
    <w:rsid w:val="008839FD"/>
    <w:rsid w:val="008852AE"/>
    <w:rsid w:val="00885DDD"/>
    <w:rsid w:val="0089353C"/>
    <w:rsid w:val="008A294A"/>
    <w:rsid w:val="008A45DF"/>
    <w:rsid w:val="008A4F79"/>
    <w:rsid w:val="008B21C5"/>
    <w:rsid w:val="008B538F"/>
    <w:rsid w:val="008C2478"/>
    <w:rsid w:val="008C78E1"/>
    <w:rsid w:val="008C7C46"/>
    <w:rsid w:val="008D1F7A"/>
    <w:rsid w:val="008D2D7B"/>
    <w:rsid w:val="008D44B9"/>
    <w:rsid w:val="008D74B2"/>
    <w:rsid w:val="008D789C"/>
    <w:rsid w:val="008E2670"/>
    <w:rsid w:val="008E4F15"/>
    <w:rsid w:val="008E6D14"/>
    <w:rsid w:val="008F7C8B"/>
    <w:rsid w:val="009047DB"/>
    <w:rsid w:val="00907BF4"/>
    <w:rsid w:val="00911069"/>
    <w:rsid w:val="00913E0D"/>
    <w:rsid w:val="0091628F"/>
    <w:rsid w:val="009167DF"/>
    <w:rsid w:val="00916C9F"/>
    <w:rsid w:val="00916E38"/>
    <w:rsid w:val="009176F0"/>
    <w:rsid w:val="00922EFD"/>
    <w:rsid w:val="00924145"/>
    <w:rsid w:val="00927015"/>
    <w:rsid w:val="0092760E"/>
    <w:rsid w:val="0093226D"/>
    <w:rsid w:val="009345E4"/>
    <w:rsid w:val="00943753"/>
    <w:rsid w:val="00951D50"/>
    <w:rsid w:val="00957E9A"/>
    <w:rsid w:val="00963413"/>
    <w:rsid w:val="00963EA7"/>
    <w:rsid w:val="009730A0"/>
    <w:rsid w:val="009736BC"/>
    <w:rsid w:val="009748D5"/>
    <w:rsid w:val="009825C1"/>
    <w:rsid w:val="00992EE7"/>
    <w:rsid w:val="00993497"/>
    <w:rsid w:val="00996BD3"/>
    <w:rsid w:val="009A1894"/>
    <w:rsid w:val="009A1ABE"/>
    <w:rsid w:val="009B2968"/>
    <w:rsid w:val="009B4487"/>
    <w:rsid w:val="009B6C10"/>
    <w:rsid w:val="009C06FA"/>
    <w:rsid w:val="009C09E6"/>
    <w:rsid w:val="009E2D75"/>
    <w:rsid w:val="00A0399D"/>
    <w:rsid w:val="00A07B4A"/>
    <w:rsid w:val="00A14652"/>
    <w:rsid w:val="00A1530D"/>
    <w:rsid w:val="00A25AD1"/>
    <w:rsid w:val="00A25DCC"/>
    <w:rsid w:val="00A3240A"/>
    <w:rsid w:val="00A35BCB"/>
    <w:rsid w:val="00A42350"/>
    <w:rsid w:val="00A45CA0"/>
    <w:rsid w:val="00A6008D"/>
    <w:rsid w:val="00A66079"/>
    <w:rsid w:val="00A66E9F"/>
    <w:rsid w:val="00A71073"/>
    <w:rsid w:val="00A719A2"/>
    <w:rsid w:val="00A76556"/>
    <w:rsid w:val="00A80787"/>
    <w:rsid w:val="00A82990"/>
    <w:rsid w:val="00A84884"/>
    <w:rsid w:val="00A87354"/>
    <w:rsid w:val="00A90626"/>
    <w:rsid w:val="00A90651"/>
    <w:rsid w:val="00A93B4E"/>
    <w:rsid w:val="00A945CE"/>
    <w:rsid w:val="00A97F64"/>
    <w:rsid w:val="00AA4932"/>
    <w:rsid w:val="00AA698A"/>
    <w:rsid w:val="00AB13CA"/>
    <w:rsid w:val="00AC0321"/>
    <w:rsid w:val="00AC107D"/>
    <w:rsid w:val="00AC3F61"/>
    <w:rsid w:val="00AD05C4"/>
    <w:rsid w:val="00AE5DFF"/>
    <w:rsid w:val="00AE7314"/>
    <w:rsid w:val="00AE7CB7"/>
    <w:rsid w:val="00AF0FFE"/>
    <w:rsid w:val="00AF5B86"/>
    <w:rsid w:val="00AF7D2A"/>
    <w:rsid w:val="00B02B62"/>
    <w:rsid w:val="00B043F2"/>
    <w:rsid w:val="00B04621"/>
    <w:rsid w:val="00B061D0"/>
    <w:rsid w:val="00B10745"/>
    <w:rsid w:val="00B127D3"/>
    <w:rsid w:val="00B20F8F"/>
    <w:rsid w:val="00B23C9F"/>
    <w:rsid w:val="00B26916"/>
    <w:rsid w:val="00B309CD"/>
    <w:rsid w:val="00B422F7"/>
    <w:rsid w:val="00B423CC"/>
    <w:rsid w:val="00B44383"/>
    <w:rsid w:val="00B45778"/>
    <w:rsid w:val="00B46003"/>
    <w:rsid w:val="00B65CBC"/>
    <w:rsid w:val="00B66E27"/>
    <w:rsid w:val="00B67033"/>
    <w:rsid w:val="00B71926"/>
    <w:rsid w:val="00B76C87"/>
    <w:rsid w:val="00B80803"/>
    <w:rsid w:val="00B861D7"/>
    <w:rsid w:val="00B8671B"/>
    <w:rsid w:val="00B91081"/>
    <w:rsid w:val="00B94FA2"/>
    <w:rsid w:val="00B95EA8"/>
    <w:rsid w:val="00B96400"/>
    <w:rsid w:val="00BA4FD4"/>
    <w:rsid w:val="00BA7B46"/>
    <w:rsid w:val="00BB7D2F"/>
    <w:rsid w:val="00BC07E2"/>
    <w:rsid w:val="00BC3876"/>
    <w:rsid w:val="00BC4F02"/>
    <w:rsid w:val="00BC5F84"/>
    <w:rsid w:val="00BD4AA4"/>
    <w:rsid w:val="00BD5E08"/>
    <w:rsid w:val="00BD69E3"/>
    <w:rsid w:val="00BE1E97"/>
    <w:rsid w:val="00BE5CDB"/>
    <w:rsid w:val="00BF0E6E"/>
    <w:rsid w:val="00BF698B"/>
    <w:rsid w:val="00C0343D"/>
    <w:rsid w:val="00C0669E"/>
    <w:rsid w:val="00C073E7"/>
    <w:rsid w:val="00C26A1C"/>
    <w:rsid w:val="00C272B4"/>
    <w:rsid w:val="00C27C4E"/>
    <w:rsid w:val="00C33F24"/>
    <w:rsid w:val="00C371A6"/>
    <w:rsid w:val="00C3768E"/>
    <w:rsid w:val="00C4102E"/>
    <w:rsid w:val="00C45EAE"/>
    <w:rsid w:val="00C51797"/>
    <w:rsid w:val="00C524D6"/>
    <w:rsid w:val="00C52A49"/>
    <w:rsid w:val="00C66391"/>
    <w:rsid w:val="00C74038"/>
    <w:rsid w:val="00C806D7"/>
    <w:rsid w:val="00C808C2"/>
    <w:rsid w:val="00C814E7"/>
    <w:rsid w:val="00C847EC"/>
    <w:rsid w:val="00C86D77"/>
    <w:rsid w:val="00C86FDB"/>
    <w:rsid w:val="00C938F1"/>
    <w:rsid w:val="00CA3CD2"/>
    <w:rsid w:val="00CA72FE"/>
    <w:rsid w:val="00CB46AD"/>
    <w:rsid w:val="00CC14FC"/>
    <w:rsid w:val="00CC4DA1"/>
    <w:rsid w:val="00CC5E3E"/>
    <w:rsid w:val="00CC64B6"/>
    <w:rsid w:val="00CC7B56"/>
    <w:rsid w:val="00CD0BB9"/>
    <w:rsid w:val="00CD21C3"/>
    <w:rsid w:val="00CE1003"/>
    <w:rsid w:val="00CF455D"/>
    <w:rsid w:val="00D01D9F"/>
    <w:rsid w:val="00D02B59"/>
    <w:rsid w:val="00D165AA"/>
    <w:rsid w:val="00D21BAA"/>
    <w:rsid w:val="00D25BD6"/>
    <w:rsid w:val="00D27950"/>
    <w:rsid w:val="00D41253"/>
    <w:rsid w:val="00D4143D"/>
    <w:rsid w:val="00D4243F"/>
    <w:rsid w:val="00D50535"/>
    <w:rsid w:val="00D56AA4"/>
    <w:rsid w:val="00D577B8"/>
    <w:rsid w:val="00D60046"/>
    <w:rsid w:val="00D64AD3"/>
    <w:rsid w:val="00D71F0E"/>
    <w:rsid w:val="00D740B4"/>
    <w:rsid w:val="00D765EE"/>
    <w:rsid w:val="00D81FDA"/>
    <w:rsid w:val="00D86C9B"/>
    <w:rsid w:val="00D961FF"/>
    <w:rsid w:val="00D963B2"/>
    <w:rsid w:val="00DA001B"/>
    <w:rsid w:val="00DA162D"/>
    <w:rsid w:val="00DB00DD"/>
    <w:rsid w:val="00DB2711"/>
    <w:rsid w:val="00DB372F"/>
    <w:rsid w:val="00DC01E9"/>
    <w:rsid w:val="00DC34AB"/>
    <w:rsid w:val="00DD4D7A"/>
    <w:rsid w:val="00DE3DA7"/>
    <w:rsid w:val="00DE5B3B"/>
    <w:rsid w:val="00E00A02"/>
    <w:rsid w:val="00E023E3"/>
    <w:rsid w:val="00E06F78"/>
    <w:rsid w:val="00E11E03"/>
    <w:rsid w:val="00E14926"/>
    <w:rsid w:val="00E20600"/>
    <w:rsid w:val="00E2307E"/>
    <w:rsid w:val="00E23F78"/>
    <w:rsid w:val="00E24FED"/>
    <w:rsid w:val="00E3001E"/>
    <w:rsid w:val="00E30950"/>
    <w:rsid w:val="00E312DD"/>
    <w:rsid w:val="00E32122"/>
    <w:rsid w:val="00E34009"/>
    <w:rsid w:val="00E358C1"/>
    <w:rsid w:val="00E63150"/>
    <w:rsid w:val="00E65EC6"/>
    <w:rsid w:val="00E72F4D"/>
    <w:rsid w:val="00E863E1"/>
    <w:rsid w:val="00E96672"/>
    <w:rsid w:val="00EA124F"/>
    <w:rsid w:val="00EA25C6"/>
    <w:rsid w:val="00EA45E2"/>
    <w:rsid w:val="00EA6F93"/>
    <w:rsid w:val="00EA7124"/>
    <w:rsid w:val="00EA7A05"/>
    <w:rsid w:val="00EB266C"/>
    <w:rsid w:val="00EB4E3F"/>
    <w:rsid w:val="00EB4FA9"/>
    <w:rsid w:val="00EB51D3"/>
    <w:rsid w:val="00EE2FAB"/>
    <w:rsid w:val="00EE34A8"/>
    <w:rsid w:val="00EE486A"/>
    <w:rsid w:val="00EE6550"/>
    <w:rsid w:val="00EF002D"/>
    <w:rsid w:val="00EF6338"/>
    <w:rsid w:val="00F01F7B"/>
    <w:rsid w:val="00F10BE9"/>
    <w:rsid w:val="00F11A5E"/>
    <w:rsid w:val="00F128DB"/>
    <w:rsid w:val="00F13189"/>
    <w:rsid w:val="00F1620F"/>
    <w:rsid w:val="00F217D9"/>
    <w:rsid w:val="00F23B80"/>
    <w:rsid w:val="00F2454C"/>
    <w:rsid w:val="00F2586C"/>
    <w:rsid w:val="00F27AAF"/>
    <w:rsid w:val="00F60EC3"/>
    <w:rsid w:val="00F61CDF"/>
    <w:rsid w:val="00F63E51"/>
    <w:rsid w:val="00F64EB1"/>
    <w:rsid w:val="00F70048"/>
    <w:rsid w:val="00F708AE"/>
    <w:rsid w:val="00F74EA2"/>
    <w:rsid w:val="00F8412E"/>
    <w:rsid w:val="00F851FE"/>
    <w:rsid w:val="00F86F10"/>
    <w:rsid w:val="00F923B6"/>
    <w:rsid w:val="00F9293F"/>
    <w:rsid w:val="00F945EE"/>
    <w:rsid w:val="00F947B6"/>
    <w:rsid w:val="00F94FEA"/>
    <w:rsid w:val="00FA2330"/>
    <w:rsid w:val="00FB0DAD"/>
    <w:rsid w:val="00FB1E90"/>
    <w:rsid w:val="00FB282D"/>
    <w:rsid w:val="00FB7C61"/>
    <w:rsid w:val="00FC010B"/>
    <w:rsid w:val="00FC391A"/>
    <w:rsid w:val="00FC5294"/>
    <w:rsid w:val="00FD2E0C"/>
    <w:rsid w:val="00FE2C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D535AC"/>
  <w15:docId w15:val="{E5C24A93-25CE-4829-A392-794B2DA1F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2" w:qFormat="1"/>
    <w:lsdException w:name="heading 1" w:uiPriority="4" w:qFormat="1"/>
    <w:lsdException w:name="heading 2" w:uiPriority="5" w:qFormat="1"/>
    <w:lsdException w:name="heading 3" w:uiPriority="6" w:qFormat="1"/>
    <w:lsdException w:name="heading 4" w:uiPriority="7" w:qFormat="1"/>
    <w:lsdException w:name="heading 7" w:semiHidden="1" w:unhideWhenUsed="1"/>
    <w:lsdException w:name="heading 8" w:semiHidden="1"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2" w:semiHidden="1" w:unhideWhenUsed="1"/>
    <w:lsdException w:name="List 3" w:semiHidden="1" w:unhideWhenUsed="1"/>
    <w:lsdException w:name="List Bullet 2" w:semiHidden="1" w:uiPriority="8" w:unhideWhenUsed="1" w:qFormat="1"/>
    <w:lsdException w:name="List Bullet 3" w:semiHidden="1" w:uiPriority="9" w:unhideWhenUsed="1" w:qFormat="1"/>
    <w:lsdException w:name="List Bullet 4" w:semiHidden="1" w:uiPriority="10" w:unhideWhenUsed="1" w:qFormat="1"/>
    <w:lsdException w:name="List Bullet 5" w:semiHidden="1" w:uiPriority="1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091206"/>
    <w:pPr>
      <w:keepLines/>
      <w:jc w:val="both"/>
    </w:pPr>
    <w:rPr>
      <w:rFonts w:ascii="Century Gothic" w:hAnsi="Century Gothic"/>
      <w:color w:val="000000"/>
    </w:rPr>
  </w:style>
  <w:style w:type="paragraph" w:styleId="Heading1">
    <w:name w:val="heading 1"/>
    <w:next w:val="Heading2"/>
    <w:uiPriority w:val="4"/>
    <w:qFormat/>
    <w:rsid w:val="00091206"/>
    <w:pPr>
      <w:keepNext/>
      <w:numPr>
        <w:numId w:val="27"/>
      </w:numPr>
      <w:spacing w:before="240" w:after="240"/>
      <w:jc w:val="both"/>
      <w:outlineLvl w:val="0"/>
    </w:pPr>
    <w:rPr>
      <w:rFonts w:ascii="Century Gothic" w:hAnsi="Century Gothic"/>
      <w:b/>
      <w:caps/>
      <w:color w:val="000000"/>
      <w:kern w:val="28"/>
      <w:sz w:val="28"/>
    </w:rPr>
  </w:style>
  <w:style w:type="paragraph" w:styleId="Heading2">
    <w:name w:val="heading 2"/>
    <w:basedOn w:val="Heading1"/>
    <w:next w:val="NormalCMOCIndent"/>
    <w:uiPriority w:val="5"/>
    <w:qFormat/>
    <w:rsid w:val="00091206"/>
    <w:pPr>
      <w:numPr>
        <w:ilvl w:val="1"/>
      </w:numPr>
      <w:spacing w:before="120" w:after="120"/>
      <w:outlineLvl w:val="1"/>
    </w:pPr>
    <w:rPr>
      <w:caps w:val="0"/>
      <w:sz w:val="24"/>
    </w:rPr>
  </w:style>
  <w:style w:type="paragraph" w:styleId="Heading3">
    <w:name w:val="heading 3"/>
    <w:basedOn w:val="Heading2"/>
    <w:next w:val="NormalCMOCIndent"/>
    <w:uiPriority w:val="6"/>
    <w:qFormat/>
    <w:rsid w:val="00091206"/>
    <w:pPr>
      <w:numPr>
        <w:ilvl w:val="2"/>
      </w:numPr>
      <w:outlineLvl w:val="2"/>
    </w:pPr>
    <w:rPr>
      <w:i/>
      <w:sz w:val="22"/>
    </w:rPr>
  </w:style>
  <w:style w:type="paragraph" w:styleId="Heading4">
    <w:name w:val="heading 4"/>
    <w:basedOn w:val="Heading3"/>
    <w:next w:val="Indent1"/>
    <w:uiPriority w:val="7"/>
    <w:qFormat/>
    <w:rsid w:val="00091206"/>
    <w:pPr>
      <w:numPr>
        <w:ilvl w:val="3"/>
        <w:numId w:val="0"/>
      </w:numPr>
      <w:tabs>
        <w:tab w:val="num" w:pos="1374"/>
      </w:tabs>
      <w:ind w:left="567"/>
      <w:outlineLvl w:val="3"/>
    </w:pPr>
    <w:rPr>
      <w:i w:val="0"/>
      <w:sz w:val="20"/>
    </w:rPr>
  </w:style>
  <w:style w:type="paragraph" w:styleId="Heading5">
    <w:name w:val="heading 5"/>
    <w:basedOn w:val="Heading4"/>
    <w:next w:val="Indent1"/>
    <w:uiPriority w:val="99"/>
    <w:pPr>
      <w:numPr>
        <w:ilvl w:val="0"/>
      </w:numPr>
      <w:tabs>
        <w:tab w:val="num" w:pos="1374"/>
      </w:tabs>
      <w:ind w:left="924"/>
      <w:outlineLvl w:val="4"/>
    </w:pPr>
    <w:rPr>
      <w:i/>
    </w:rPr>
  </w:style>
  <w:style w:type="paragraph" w:styleId="Heading6">
    <w:name w:val="heading 6"/>
    <w:basedOn w:val="Normal"/>
    <w:next w:val="Normal"/>
    <w:uiPriority w:val="99"/>
    <w:pPr>
      <w:keepNext/>
      <w:outlineLvl w:val="5"/>
    </w:pPr>
    <w:rPr>
      <w:b/>
      <w:bCs/>
      <w:i/>
      <w:iCs/>
    </w:rPr>
  </w:style>
  <w:style w:type="paragraph" w:styleId="Heading7">
    <w:name w:val="heading 7"/>
    <w:basedOn w:val="Normal"/>
    <w:next w:val="Normal"/>
    <w:uiPriority w:val="99"/>
    <w:pPr>
      <w:keepNext/>
      <w:jc w:val="center"/>
      <w:outlineLvl w:val="6"/>
    </w:pPr>
    <w:rPr>
      <w:sz w:val="36"/>
    </w:rPr>
  </w:style>
  <w:style w:type="paragraph" w:styleId="Heading8">
    <w:name w:val="heading 8"/>
    <w:basedOn w:val="Normal"/>
    <w:next w:val="Normal"/>
    <w:uiPriority w:val="99"/>
    <w:pPr>
      <w:keepNext/>
      <w:tabs>
        <w:tab w:val="left" w:pos="1134"/>
        <w:tab w:val="center" w:pos="4536"/>
        <w:tab w:val="right" w:pos="8931"/>
      </w:tabs>
      <w:jc w:val="center"/>
      <w:outlineLvl w:val="7"/>
    </w:pPr>
    <w:rPr>
      <w:rFonts w:ascii="Arial Bold" w:hAnsi="Arial Bold" w:cs="Arial"/>
      <w:b/>
      <w:bCs/>
      <w:cap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pPr>
      <w:tabs>
        <w:tab w:val="center" w:pos="4320"/>
        <w:tab w:val="right" w:pos="8640"/>
      </w:tabs>
    </w:pPr>
  </w:style>
  <w:style w:type="paragraph" w:styleId="Footer">
    <w:name w:val="footer"/>
    <w:basedOn w:val="Normal"/>
    <w:uiPriority w:val="99"/>
    <w:pPr>
      <w:tabs>
        <w:tab w:val="center" w:pos="4320"/>
        <w:tab w:val="right" w:pos="8640"/>
      </w:tabs>
    </w:pPr>
    <w:rPr>
      <w:sz w:val="12"/>
    </w:rPr>
  </w:style>
  <w:style w:type="paragraph" w:styleId="BodyText">
    <w:name w:val="Body Text"/>
    <w:basedOn w:val="Normal"/>
    <w:uiPriority w:val="99"/>
    <w:pPr>
      <w:jc w:val="center"/>
    </w:pPr>
    <w:rPr>
      <w:b/>
      <w:sz w:val="28"/>
    </w:rPr>
  </w:style>
  <w:style w:type="paragraph" w:customStyle="1" w:styleId="DefaultText">
    <w:name w:val="Default Text"/>
    <w:basedOn w:val="Normal"/>
    <w:uiPriority w:val="99"/>
    <w:rPr>
      <w:snapToGrid w:val="0"/>
      <w:sz w:val="24"/>
      <w:lang w:val="en-US"/>
    </w:rPr>
  </w:style>
  <w:style w:type="paragraph" w:customStyle="1" w:styleId="Indent10">
    <w:name w:val="Indent 1"/>
    <w:basedOn w:val="Indent2"/>
    <w:uiPriority w:val="99"/>
    <w:pPr>
      <w:ind w:left="924"/>
    </w:pPr>
  </w:style>
  <w:style w:type="paragraph" w:styleId="BodyTextIndent">
    <w:name w:val="Body Text Indent"/>
    <w:basedOn w:val="Normal"/>
    <w:uiPriority w:val="99"/>
    <w:pPr>
      <w:ind w:left="1842" w:hanging="1842"/>
    </w:pPr>
  </w:style>
  <w:style w:type="character" w:styleId="Hyperlink">
    <w:name w:val="Hyperlink"/>
    <w:uiPriority w:val="99"/>
    <w:rPr>
      <w:color w:val="0000FF"/>
      <w:u w:val="single"/>
    </w:rPr>
  </w:style>
  <w:style w:type="paragraph" w:customStyle="1" w:styleId="Bullet1">
    <w:name w:val="Bullet1"/>
    <w:basedOn w:val="Normal"/>
    <w:uiPriority w:val="99"/>
    <w:pPr>
      <w:numPr>
        <w:numId w:val="2"/>
      </w:numPr>
      <w:tabs>
        <w:tab w:val="clear" w:pos="360"/>
        <w:tab w:val="left" w:pos="357"/>
        <w:tab w:val="left" w:pos="720"/>
        <w:tab w:val="left" w:pos="1077"/>
      </w:tabs>
      <w:spacing w:after="120"/>
    </w:pPr>
  </w:style>
  <w:style w:type="paragraph" w:styleId="BodyTextIndent2">
    <w:name w:val="Body Text Indent 2"/>
    <w:basedOn w:val="Normal"/>
    <w:uiPriority w:val="99"/>
    <w:pPr>
      <w:ind w:left="757"/>
    </w:pPr>
    <w:rPr>
      <w:b/>
      <w:bCs/>
      <w:i/>
      <w:iCs/>
      <w:color w:val="FF0000"/>
    </w:rPr>
  </w:style>
  <w:style w:type="paragraph" w:styleId="BodyTextIndent3">
    <w:name w:val="Body Text Indent 3"/>
    <w:basedOn w:val="Normal"/>
    <w:uiPriority w:val="99"/>
    <w:pPr>
      <w:ind w:left="757"/>
    </w:pPr>
    <w:rPr>
      <w:color w:val="FF0000"/>
    </w:rPr>
  </w:style>
  <w:style w:type="character" w:styleId="FollowedHyperlink">
    <w:name w:val="FollowedHyperlink"/>
    <w:uiPriority w:val="99"/>
    <w:rPr>
      <w:color w:val="800080"/>
      <w:u w:val="single"/>
    </w:rPr>
  </w:style>
  <w:style w:type="character" w:styleId="PageNumber">
    <w:name w:val="page number"/>
    <w:rPr>
      <w:sz w:val="12"/>
    </w:rPr>
  </w:style>
  <w:style w:type="paragraph" w:customStyle="1" w:styleId="Indent">
    <w:name w:val="Indent"/>
    <w:basedOn w:val="Normal"/>
    <w:uiPriority w:val="99"/>
    <w:pPr>
      <w:ind w:left="924"/>
    </w:pPr>
  </w:style>
  <w:style w:type="paragraph" w:styleId="NormalIndent">
    <w:name w:val="Normal Indent"/>
    <w:basedOn w:val="Normal"/>
    <w:pPr>
      <w:ind w:left="924"/>
    </w:pPr>
  </w:style>
  <w:style w:type="paragraph" w:customStyle="1" w:styleId="Indent20">
    <w:name w:val="Indent2"/>
    <w:basedOn w:val="Normal"/>
    <w:uiPriority w:val="99"/>
    <w:pPr>
      <w:ind w:left="1848"/>
    </w:pPr>
  </w:style>
  <w:style w:type="paragraph" w:customStyle="1" w:styleId="Bullet2">
    <w:name w:val="Bullet2"/>
    <w:basedOn w:val="Normal"/>
    <w:uiPriority w:val="99"/>
    <w:pPr>
      <w:numPr>
        <w:numId w:val="1"/>
      </w:numPr>
      <w:tabs>
        <w:tab w:val="left" w:pos="1077"/>
      </w:tabs>
      <w:spacing w:after="120"/>
    </w:pPr>
  </w:style>
  <w:style w:type="paragraph" w:customStyle="1" w:styleId="Indent1">
    <w:name w:val="Indent1"/>
    <w:basedOn w:val="Indent20"/>
    <w:pPr>
      <w:ind w:left="924"/>
    </w:pPr>
  </w:style>
  <w:style w:type="paragraph" w:customStyle="1" w:styleId="Boldcaps">
    <w:name w:val="Bold caps"/>
    <w:basedOn w:val="Normal"/>
    <w:uiPriority w:val="99"/>
    <w:pPr>
      <w:tabs>
        <w:tab w:val="left" w:pos="2127"/>
      </w:tabs>
      <w:ind w:left="34" w:right="-147"/>
      <w:jc w:val="left"/>
    </w:pPr>
    <w:rPr>
      <w:b/>
      <w:caps/>
      <w:snapToGrid w:val="0"/>
    </w:rPr>
  </w:style>
  <w:style w:type="paragraph" w:customStyle="1" w:styleId="Bullet3">
    <w:name w:val="Bullet3"/>
    <w:basedOn w:val="Normal"/>
    <w:uiPriority w:val="99"/>
    <w:pPr>
      <w:numPr>
        <w:numId w:val="3"/>
      </w:numPr>
      <w:tabs>
        <w:tab w:val="left" w:pos="1077"/>
      </w:tabs>
      <w:spacing w:after="120"/>
    </w:pPr>
  </w:style>
  <w:style w:type="paragraph" w:customStyle="1" w:styleId="NumberList">
    <w:name w:val="NumberList"/>
    <w:basedOn w:val="Normal"/>
    <w:pPr>
      <w:numPr>
        <w:numId w:val="4"/>
      </w:numPr>
      <w:spacing w:after="120"/>
    </w:pPr>
  </w:style>
  <w:style w:type="paragraph" w:customStyle="1" w:styleId="Indent2">
    <w:name w:val="Indent 2"/>
    <w:basedOn w:val="Normal"/>
    <w:uiPriority w:val="99"/>
    <w:pPr>
      <w:ind w:left="1848"/>
    </w:pPr>
  </w:style>
  <w:style w:type="paragraph" w:styleId="Title">
    <w:name w:val="Title"/>
    <w:basedOn w:val="Normal"/>
    <w:link w:val="TitleChar"/>
    <w:qFormat/>
    <w:rsid w:val="00091206"/>
    <w:pPr>
      <w:jc w:val="center"/>
      <w:outlineLvl w:val="0"/>
    </w:pPr>
    <w:rPr>
      <w:rFonts w:cs="Arial"/>
      <w:bCs/>
      <w:color w:val="auto"/>
      <w:kern w:val="28"/>
      <w:sz w:val="22"/>
      <w:szCs w:val="22"/>
    </w:rPr>
  </w:style>
  <w:style w:type="paragraph" w:styleId="PlainText">
    <w:name w:val="Plain Text"/>
    <w:basedOn w:val="Normal"/>
    <w:rsid w:val="00B45778"/>
    <w:pPr>
      <w:jc w:val="left"/>
    </w:pPr>
    <w:rPr>
      <w:rFonts w:ascii="Courier New" w:hAnsi="Courier New" w:cs="Courier New"/>
    </w:rPr>
  </w:style>
  <w:style w:type="paragraph" w:styleId="DocumentMap">
    <w:name w:val="Document Map"/>
    <w:basedOn w:val="Normal"/>
    <w:semiHidden/>
    <w:rsid w:val="005E2DB6"/>
    <w:pPr>
      <w:shd w:val="clear" w:color="auto" w:fill="000080"/>
    </w:pPr>
    <w:rPr>
      <w:rFonts w:ascii="Tahoma" w:hAnsi="Tahoma" w:cs="Tahoma"/>
    </w:rPr>
  </w:style>
  <w:style w:type="table" w:styleId="TableGrid">
    <w:name w:val="Table Grid"/>
    <w:basedOn w:val="TableNormal"/>
    <w:uiPriority w:val="59"/>
    <w:rsid w:val="00F27AA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 Title"/>
    <w:basedOn w:val="Normal"/>
    <w:rsid w:val="00BD5E08"/>
    <w:pPr>
      <w:pBdr>
        <w:bottom w:val="single" w:sz="6" w:space="3" w:color="auto"/>
      </w:pBdr>
      <w:tabs>
        <w:tab w:val="right" w:pos="7938"/>
      </w:tabs>
      <w:spacing w:after="240" w:line="420" w:lineRule="atLeast"/>
      <w:jc w:val="left"/>
      <w:outlineLvl w:val="0"/>
    </w:pPr>
    <w:rPr>
      <w:rFonts w:cs="Arial"/>
      <w:color w:val="EA0437"/>
      <w:sz w:val="24"/>
      <w:szCs w:val="24"/>
      <w:lang w:val="en-GB"/>
    </w:rPr>
  </w:style>
  <w:style w:type="paragraph" w:customStyle="1" w:styleId="PageTitleCont">
    <w:name w:val="Page Title Cont"/>
    <w:basedOn w:val="PageTitle"/>
    <w:rsid w:val="00BD5E08"/>
    <w:pPr>
      <w:spacing w:line="240" w:lineRule="atLeast"/>
    </w:pPr>
  </w:style>
  <w:style w:type="character" w:customStyle="1" w:styleId="TitleChar">
    <w:name w:val="Title Char"/>
    <w:link w:val="Title"/>
    <w:rsid w:val="00091206"/>
    <w:rPr>
      <w:rFonts w:ascii="Century Gothic" w:hAnsi="Century Gothic" w:cs="Arial"/>
      <w:bCs/>
      <w:kern w:val="28"/>
      <w:sz w:val="22"/>
      <w:szCs w:val="22"/>
    </w:rPr>
  </w:style>
  <w:style w:type="paragraph" w:styleId="BalloonText">
    <w:name w:val="Balloon Text"/>
    <w:basedOn w:val="Normal"/>
    <w:link w:val="BalloonTextChar"/>
    <w:uiPriority w:val="99"/>
    <w:rsid w:val="00B91081"/>
    <w:rPr>
      <w:rFonts w:ascii="Tahoma" w:hAnsi="Tahoma" w:cs="Tahoma"/>
      <w:sz w:val="16"/>
      <w:szCs w:val="16"/>
    </w:rPr>
  </w:style>
  <w:style w:type="character" w:customStyle="1" w:styleId="BalloonTextChar">
    <w:name w:val="Balloon Text Char"/>
    <w:link w:val="BalloonText"/>
    <w:uiPriority w:val="99"/>
    <w:rsid w:val="00391F94"/>
    <w:rPr>
      <w:rFonts w:ascii="Tahoma" w:hAnsi="Tahoma" w:cs="Tahoma"/>
      <w:color w:val="000000"/>
      <w:sz w:val="16"/>
      <w:szCs w:val="16"/>
      <w:lang w:eastAsia="en-US"/>
    </w:rPr>
  </w:style>
  <w:style w:type="paragraph" w:styleId="ListParagraph">
    <w:name w:val="List Paragraph"/>
    <w:aliases w:val="Bullet 1,Bullet,b1,bullet 1,MA Bullet 1,Alt.,Bullet for no #'s,bullet1,body Char Char,body Char Char Char5,body Char Char Char Char,body Char Char Char Char Char Char Char Char,body Char Char Char Char Char Char Char"/>
    <w:basedOn w:val="Indent1"/>
    <w:link w:val="ListParagraphChar"/>
    <w:uiPriority w:val="34"/>
    <w:qFormat/>
    <w:rsid w:val="00E32122"/>
    <w:pPr>
      <w:numPr>
        <w:numId w:val="5"/>
      </w:numPr>
      <w:tabs>
        <w:tab w:val="left" w:pos="1134"/>
      </w:tabs>
      <w:spacing w:before="120" w:after="120"/>
    </w:pPr>
    <w:rPr>
      <w:rFonts w:cs="Arial"/>
    </w:rPr>
  </w:style>
  <w:style w:type="paragraph" w:customStyle="1" w:styleId="NormalCMOCIndent">
    <w:name w:val="Normal CMOC Indent"/>
    <w:basedOn w:val="Normal"/>
    <w:uiPriority w:val="1"/>
    <w:qFormat/>
    <w:rsid w:val="00091206"/>
    <w:pPr>
      <w:ind w:left="567"/>
    </w:pPr>
    <w:rPr>
      <w:bCs/>
    </w:rPr>
  </w:style>
  <w:style w:type="paragraph" w:customStyle="1" w:styleId="Bullet20">
    <w:name w:val="Bullet 2"/>
    <w:basedOn w:val="Normal"/>
    <w:uiPriority w:val="99"/>
    <w:rsid w:val="00E32122"/>
    <w:pPr>
      <w:numPr>
        <w:numId w:val="6"/>
      </w:numPr>
      <w:spacing w:before="120" w:after="120"/>
    </w:pPr>
  </w:style>
  <w:style w:type="paragraph" w:customStyle="1" w:styleId="TableBullet">
    <w:name w:val="Table Bullet"/>
    <w:basedOn w:val="Normal"/>
    <w:autoRedefine/>
    <w:uiPriority w:val="12"/>
    <w:qFormat/>
    <w:rsid w:val="00091206"/>
    <w:pPr>
      <w:numPr>
        <w:numId w:val="33"/>
      </w:numPr>
      <w:spacing w:before="60" w:after="60"/>
      <w:jc w:val="left"/>
    </w:pPr>
    <w:rPr>
      <w:rFonts w:cs="Arial"/>
      <w:sz w:val="16"/>
      <w:szCs w:val="16"/>
    </w:rPr>
  </w:style>
  <w:style w:type="paragraph" w:customStyle="1" w:styleId="NumberedList">
    <w:name w:val="Numbered List"/>
    <w:basedOn w:val="Indent"/>
    <w:uiPriority w:val="13"/>
    <w:qFormat/>
    <w:rsid w:val="00091206"/>
    <w:pPr>
      <w:numPr>
        <w:numId w:val="34"/>
      </w:numPr>
      <w:spacing w:before="120" w:after="120"/>
    </w:pPr>
  </w:style>
  <w:style w:type="paragraph" w:customStyle="1" w:styleId="IndentletteredList">
    <w:name w:val="Indent lettered List"/>
    <w:basedOn w:val="Indent"/>
    <w:autoRedefine/>
    <w:uiPriority w:val="99"/>
    <w:rsid w:val="00E32122"/>
    <w:pPr>
      <w:numPr>
        <w:ilvl w:val="1"/>
        <w:numId w:val="7"/>
      </w:numPr>
      <w:tabs>
        <w:tab w:val="left" w:pos="1134"/>
      </w:tabs>
      <w:spacing w:before="120" w:after="120"/>
    </w:pPr>
  </w:style>
  <w:style w:type="paragraph" w:customStyle="1" w:styleId="LetterList">
    <w:name w:val="Letter List"/>
    <w:autoRedefine/>
    <w:uiPriority w:val="99"/>
    <w:rsid w:val="00E32122"/>
    <w:pPr>
      <w:numPr>
        <w:numId w:val="8"/>
      </w:numPr>
      <w:spacing w:before="120" w:after="120"/>
    </w:pPr>
    <w:rPr>
      <w:rFonts w:ascii="Century Gothic" w:hAnsi="Century Gothic" w:cs="Arial"/>
      <w:color w:val="000000"/>
      <w:lang w:eastAsia="en-US"/>
    </w:rPr>
  </w:style>
  <w:style w:type="paragraph" w:styleId="TOC1">
    <w:name w:val="toc 1"/>
    <w:basedOn w:val="Normal"/>
    <w:next w:val="Normal"/>
    <w:autoRedefine/>
    <w:uiPriority w:val="39"/>
    <w:rsid w:val="00E32122"/>
    <w:pPr>
      <w:spacing w:after="100"/>
    </w:pPr>
  </w:style>
  <w:style w:type="paragraph" w:styleId="TOC2">
    <w:name w:val="toc 2"/>
    <w:basedOn w:val="Normal"/>
    <w:next w:val="Normal"/>
    <w:autoRedefine/>
    <w:uiPriority w:val="39"/>
    <w:rsid w:val="00E32122"/>
    <w:pPr>
      <w:spacing w:after="100"/>
      <w:ind w:left="220"/>
    </w:pPr>
  </w:style>
  <w:style w:type="paragraph" w:styleId="TOC3">
    <w:name w:val="toc 3"/>
    <w:basedOn w:val="Normal"/>
    <w:next w:val="Normal"/>
    <w:autoRedefine/>
    <w:uiPriority w:val="39"/>
    <w:rsid w:val="00E32122"/>
    <w:pPr>
      <w:spacing w:after="100"/>
      <w:ind w:left="440"/>
    </w:pPr>
  </w:style>
  <w:style w:type="paragraph" w:styleId="Caption">
    <w:name w:val="caption"/>
    <w:basedOn w:val="NormalCMOCIndent"/>
    <w:next w:val="NormalCMOCIndent"/>
    <w:qFormat/>
    <w:rsid w:val="00091206"/>
    <w:pPr>
      <w:jc w:val="left"/>
    </w:pPr>
    <w:rPr>
      <w:rFonts w:cs="Arial"/>
      <w:b/>
      <w:bCs w:val="0"/>
    </w:rPr>
  </w:style>
  <w:style w:type="paragraph" w:styleId="Subtitle">
    <w:name w:val="Subtitle"/>
    <w:aliases w:val="Front Page Title"/>
    <w:basedOn w:val="Normal"/>
    <w:next w:val="Normal"/>
    <w:link w:val="SubtitleChar"/>
    <w:qFormat/>
    <w:rsid w:val="00091206"/>
    <w:pPr>
      <w:jc w:val="center"/>
    </w:pPr>
    <w:rPr>
      <w:color w:val="auto"/>
      <w:sz w:val="60"/>
      <w:szCs w:val="60"/>
    </w:rPr>
  </w:style>
  <w:style w:type="character" w:customStyle="1" w:styleId="SubtitleChar">
    <w:name w:val="Subtitle Char"/>
    <w:aliases w:val="Front Page Title Char"/>
    <w:link w:val="Subtitle"/>
    <w:rsid w:val="00091206"/>
    <w:rPr>
      <w:rFonts w:ascii="Century Gothic" w:hAnsi="Century Gothic"/>
      <w:sz w:val="60"/>
      <w:szCs w:val="60"/>
    </w:rPr>
  </w:style>
  <w:style w:type="character" w:styleId="Strong">
    <w:name w:val="Strong"/>
    <w:aliases w:val="Document Type"/>
    <w:qFormat/>
    <w:rsid w:val="00091206"/>
    <w:rPr>
      <w:rFonts w:ascii="Century Gothic" w:hAnsi="Century Gothic"/>
      <w:b/>
      <w:color w:val="00853E"/>
      <w:sz w:val="24"/>
      <w:szCs w:val="32"/>
    </w:rPr>
  </w:style>
  <w:style w:type="paragraph" w:styleId="NoSpacing">
    <w:name w:val="No Spacing"/>
    <w:aliases w:val="Revision Summary &amp; TOC"/>
    <w:basedOn w:val="Normal"/>
    <w:uiPriority w:val="99"/>
    <w:qFormat/>
    <w:rsid w:val="00091206"/>
    <w:pPr>
      <w:jc w:val="center"/>
    </w:pPr>
    <w:rPr>
      <w:b/>
      <w:sz w:val="28"/>
      <w:szCs w:val="28"/>
    </w:rPr>
  </w:style>
  <w:style w:type="paragraph" w:styleId="Quote">
    <w:name w:val="Quote"/>
    <w:aliases w:val="Header Text"/>
    <w:next w:val="TableContent"/>
    <w:link w:val="QuoteChar"/>
    <w:uiPriority w:val="29"/>
    <w:qFormat/>
    <w:rsid w:val="00091206"/>
    <w:pPr>
      <w:jc w:val="center"/>
    </w:pPr>
    <w:rPr>
      <w:rFonts w:ascii="Century Gothic" w:hAnsi="Century Gothic" w:cs="Arial"/>
      <w:noProof/>
      <w:sz w:val="16"/>
      <w:szCs w:val="16"/>
    </w:rPr>
  </w:style>
  <w:style w:type="character" w:customStyle="1" w:styleId="QuoteChar">
    <w:name w:val="Quote Char"/>
    <w:aliases w:val="Header Text Char"/>
    <w:link w:val="Quote"/>
    <w:uiPriority w:val="29"/>
    <w:rsid w:val="00091206"/>
    <w:rPr>
      <w:rFonts w:ascii="Century Gothic" w:hAnsi="Century Gothic" w:cs="Arial"/>
      <w:noProof/>
      <w:sz w:val="16"/>
      <w:szCs w:val="16"/>
    </w:rPr>
  </w:style>
  <w:style w:type="character" w:styleId="SubtleEmphasis">
    <w:name w:val="Subtle Emphasis"/>
    <w:aliases w:val="Table Heading"/>
    <w:uiPriority w:val="19"/>
    <w:rsid w:val="00E32122"/>
    <w:rPr>
      <w:rFonts w:ascii="Century Gothic" w:hAnsi="Century Gothic"/>
      <w:b/>
      <w:sz w:val="20"/>
      <w:szCs w:val="16"/>
    </w:rPr>
  </w:style>
  <w:style w:type="character" w:styleId="IntenseEmphasis">
    <w:name w:val="Intense Emphasis"/>
    <w:aliases w:val="Table Text"/>
    <w:uiPriority w:val="21"/>
    <w:rsid w:val="00E32122"/>
    <w:rPr>
      <w:rFonts w:ascii="Century Gothic" w:hAnsi="Century Gothic"/>
      <w:sz w:val="16"/>
      <w:szCs w:val="16"/>
    </w:rPr>
  </w:style>
  <w:style w:type="paragraph" w:styleId="TOCHeading">
    <w:name w:val="TOC Heading"/>
    <w:basedOn w:val="Heading1"/>
    <w:next w:val="Normal"/>
    <w:uiPriority w:val="39"/>
    <w:unhideWhenUsed/>
    <w:qFormat/>
    <w:rsid w:val="00091206"/>
    <w:pPr>
      <w:keepLines/>
      <w:numPr>
        <w:numId w:val="0"/>
      </w:numPr>
      <w:spacing w:before="480" w:after="0" w:line="276" w:lineRule="auto"/>
      <w:jc w:val="center"/>
      <w:outlineLvl w:val="9"/>
    </w:pPr>
    <w:rPr>
      <w:rFonts w:eastAsiaTheme="majorEastAsia" w:cstheme="majorBidi"/>
      <w:bCs/>
      <w:caps w:val="0"/>
      <w:color w:val="auto"/>
      <w:kern w:val="0"/>
      <w:szCs w:val="28"/>
      <w:lang w:val="en-US" w:eastAsia="ja-JP"/>
    </w:rPr>
  </w:style>
  <w:style w:type="numbering" w:customStyle="1" w:styleId="Bullets">
    <w:name w:val="Bullets"/>
    <w:uiPriority w:val="99"/>
    <w:rsid w:val="00C0343D"/>
  </w:style>
  <w:style w:type="numbering" w:customStyle="1" w:styleId="Letters">
    <w:name w:val="Letters"/>
    <w:uiPriority w:val="99"/>
    <w:rsid w:val="001C0C6A"/>
  </w:style>
  <w:style w:type="paragraph" w:styleId="ListBullet">
    <w:name w:val="List Bullet"/>
    <w:basedOn w:val="NormalCMOCIndent"/>
    <w:uiPriority w:val="7"/>
    <w:qFormat/>
    <w:rsid w:val="00091206"/>
    <w:pPr>
      <w:numPr>
        <w:numId w:val="30"/>
      </w:numPr>
      <w:spacing w:before="120" w:after="120"/>
    </w:pPr>
    <w:rPr>
      <w:lang w:val="en-US"/>
    </w:rPr>
  </w:style>
  <w:style w:type="paragraph" w:styleId="ListBullet2">
    <w:name w:val="List Bullet 2"/>
    <w:basedOn w:val="NormalCMOCIndent"/>
    <w:uiPriority w:val="8"/>
    <w:qFormat/>
    <w:rsid w:val="00091206"/>
    <w:pPr>
      <w:numPr>
        <w:ilvl w:val="1"/>
        <w:numId w:val="30"/>
      </w:numPr>
      <w:spacing w:before="120" w:after="120"/>
    </w:pPr>
  </w:style>
  <w:style w:type="paragraph" w:styleId="ListBullet3">
    <w:name w:val="List Bullet 3"/>
    <w:basedOn w:val="NormalCMOCIndent"/>
    <w:uiPriority w:val="9"/>
    <w:qFormat/>
    <w:rsid w:val="00091206"/>
    <w:pPr>
      <w:numPr>
        <w:ilvl w:val="2"/>
        <w:numId w:val="30"/>
      </w:numPr>
      <w:spacing w:before="120" w:after="120"/>
    </w:pPr>
  </w:style>
  <w:style w:type="paragraph" w:styleId="ListBullet4">
    <w:name w:val="List Bullet 4"/>
    <w:basedOn w:val="NormalCMOCIndent"/>
    <w:uiPriority w:val="10"/>
    <w:qFormat/>
    <w:rsid w:val="00091206"/>
    <w:pPr>
      <w:numPr>
        <w:numId w:val="32"/>
      </w:numPr>
      <w:spacing w:before="120" w:after="120"/>
    </w:pPr>
  </w:style>
  <w:style w:type="paragraph" w:styleId="ListBullet5">
    <w:name w:val="List Bullet 5"/>
    <w:basedOn w:val="NormalCMOCIndent"/>
    <w:uiPriority w:val="11"/>
    <w:qFormat/>
    <w:rsid w:val="00091206"/>
    <w:pPr>
      <w:numPr>
        <w:ilvl w:val="1"/>
        <w:numId w:val="32"/>
      </w:numPr>
      <w:spacing w:before="120" w:after="120"/>
    </w:pPr>
  </w:style>
  <w:style w:type="table" w:customStyle="1" w:styleId="Style1">
    <w:name w:val="Style1"/>
    <w:basedOn w:val="TableNormal"/>
    <w:uiPriority w:val="99"/>
    <w:rsid w:val="00513CCA"/>
    <w:pPr>
      <w:spacing w:before="60" w:after="60"/>
      <w:jc w:val="both"/>
    </w:pPr>
    <w:rPr>
      <w:rFonts w:ascii="Century Gothic" w:hAnsi="Century Gothic"/>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60" w:beforeAutospacing="0" w:afterLines="0" w:after="60" w:afterAutospacing="0"/>
        <w:jc w:val="center"/>
      </w:pPr>
      <w:rPr>
        <w:rFonts w:ascii="Century Gothic" w:hAnsi="Century Gothic"/>
        <w:b/>
        <w:sz w:val="20"/>
      </w:rPr>
      <w:tblPr/>
      <w:trPr>
        <w:cantSplit/>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BFBFBF"/>
      </w:tcPr>
    </w:tblStylePr>
  </w:style>
  <w:style w:type="paragraph" w:styleId="TableofFigures">
    <w:name w:val="table of figures"/>
    <w:basedOn w:val="Normal"/>
    <w:next w:val="Normal"/>
    <w:uiPriority w:val="99"/>
    <w:rsid w:val="0049547F"/>
    <w:pPr>
      <w:spacing w:before="120" w:after="120"/>
    </w:pPr>
  </w:style>
  <w:style w:type="paragraph" w:customStyle="1" w:styleId="TableContent">
    <w:name w:val="Table Content"/>
    <w:basedOn w:val="Normal"/>
    <w:next w:val="Normal"/>
    <w:uiPriority w:val="2"/>
    <w:qFormat/>
    <w:rsid w:val="00091206"/>
    <w:pPr>
      <w:spacing w:before="60" w:after="60"/>
      <w:jc w:val="left"/>
    </w:pPr>
    <w:rPr>
      <w:sz w:val="16"/>
    </w:rPr>
  </w:style>
  <w:style w:type="paragraph" w:customStyle="1" w:styleId="TableHeader">
    <w:name w:val="Table Header"/>
    <w:basedOn w:val="TableContent"/>
    <w:uiPriority w:val="2"/>
    <w:qFormat/>
    <w:rsid w:val="00091206"/>
    <w:pPr>
      <w:jc w:val="center"/>
    </w:pPr>
    <w:rPr>
      <w:b/>
      <w:sz w:val="20"/>
    </w:rPr>
  </w:style>
  <w:style w:type="character" w:styleId="Emphasis">
    <w:name w:val="Emphasis"/>
    <w:basedOn w:val="DefaultParagraphFont"/>
    <w:qFormat/>
    <w:rsid w:val="00091206"/>
    <w:rPr>
      <w:b/>
      <w:i w:val="0"/>
      <w:iCs/>
    </w:rPr>
  </w:style>
  <w:style w:type="character" w:styleId="PlaceholderText">
    <w:name w:val="Placeholder Text"/>
    <w:basedOn w:val="DefaultParagraphFont"/>
    <w:uiPriority w:val="99"/>
    <w:semiHidden/>
    <w:rsid w:val="00C4102E"/>
    <w:rPr>
      <w:color w:val="808080"/>
    </w:rPr>
  </w:style>
  <w:style w:type="paragraph" w:customStyle="1" w:styleId="MTWWarningText">
    <w:name w:val="MTW Warning Text"/>
    <w:basedOn w:val="Normal"/>
    <w:rsid w:val="0093226D"/>
    <w:pPr>
      <w:spacing w:before="60"/>
      <w:jc w:val="center"/>
    </w:pPr>
    <w:rPr>
      <w:b/>
      <w:bCs/>
      <w:sz w:val="22"/>
      <w:szCs w:val="22"/>
    </w:rPr>
  </w:style>
  <w:style w:type="paragraph" w:styleId="FootnoteText">
    <w:name w:val="footnote text"/>
    <w:basedOn w:val="Normal"/>
    <w:link w:val="FootnoteTextChar"/>
    <w:uiPriority w:val="99"/>
    <w:semiHidden/>
    <w:unhideWhenUsed/>
    <w:rsid w:val="0001280F"/>
  </w:style>
  <w:style w:type="character" w:customStyle="1" w:styleId="FootnoteTextChar">
    <w:name w:val="Footnote Text Char"/>
    <w:basedOn w:val="DefaultParagraphFont"/>
    <w:link w:val="FootnoteText"/>
    <w:uiPriority w:val="99"/>
    <w:semiHidden/>
    <w:rsid w:val="0001280F"/>
    <w:rPr>
      <w:rFonts w:ascii="Century Gothic" w:hAnsi="Century Gothic"/>
      <w:color w:val="000000"/>
    </w:rPr>
  </w:style>
  <w:style w:type="character" w:styleId="FootnoteReference">
    <w:name w:val="footnote reference"/>
    <w:basedOn w:val="DefaultParagraphFont"/>
    <w:uiPriority w:val="99"/>
    <w:semiHidden/>
    <w:unhideWhenUsed/>
    <w:rsid w:val="0001280F"/>
    <w:rPr>
      <w:vertAlign w:val="superscript"/>
    </w:rPr>
  </w:style>
  <w:style w:type="character" w:customStyle="1" w:styleId="ListParagraphChar">
    <w:name w:val="List Paragraph Char"/>
    <w:aliases w:val="Bullet 1 Char,Bullet Char,b1 Char,bullet 1 Char,MA Bullet 1 Char,Alt. Char,Bullet for no #'s Char,bullet1 Char,body Char Char Char,body Char Char Char5 Char,body Char Char Char Char Char,body Char Char Char Char Char Char Char Char1"/>
    <w:link w:val="ListParagraph"/>
    <w:uiPriority w:val="34"/>
    <w:rsid w:val="004D3FBB"/>
    <w:rPr>
      <w:rFonts w:ascii="Century Gothic" w:hAnsi="Century Gothic" w:cs="Arial"/>
      <w:color w:val="000000"/>
    </w:rPr>
  </w:style>
  <w:style w:type="table" w:customStyle="1" w:styleId="RTTableHeader">
    <w:name w:val="RT Table Header"/>
    <w:basedOn w:val="TableGrid"/>
    <w:uiPriority w:val="99"/>
    <w:rsid w:val="00BF698B"/>
    <w:pPr>
      <w:jc w:val="left"/>
    </w:pPr>
    <w:rPr>
      <w:rFonts w:ascii="Georgia" w:hAnsi="Georgia"/>
    </w:rPr>
    <w:tblPr>
      <w:tblCellMar>
        <w:left w:w="0" w:type="dxa"/>
        <w:right w:w="0" w:type="dxa"/>
      </w:tblCellMar>
    </w:tblPr>
    <w:trPr>
      <w:cantSplit/>
    </w:trPr>
  </w:style>
  <w:style w:type="character" w:customStyle="1" w:styleId="apple-converted-space">
    <w:name w:val="apple-converted-space"/>
    <w:rsid w:val="003D7E7E"/>
  </w:style>
  <w:style w:type="table" w:styleId="LightList-Accent3">
    <w:name w:val="Light List Accent 3"/>
    <w:basedOn w:val="TableNormal"/>
    <w:uiPriority w:val="99"/>
    <w:rsid w:val="00DD4D7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72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hyperlink" Target="http://www.environment.nsw.gov.au/threatenedspeciesapp/VegClass.aspx?vegClassName=Pilliga%20Outwash%20Dry%20Sclerophyll%20Forests" TargetMode="External"/><Relationship Id="rId21" Type="http://schemas.openxmlformats.org/officeDocument/2006/relationships/image" Target="media/image2.PNG"/><Relationship Id="rId34" Type="http://schemas.openxmlformats.org/officeDocument/2006/relationships/hyperlink" Target="http://bie.ala.org.au/species/urn:lsid:biodiversity.org.au:apni.taxon:130949" TargetMode="External"/><Relationship Id="rId42" Type="http://schemas.openxmlformats.org/officeDocument/2006/relationships/hyperlink" Target="http://www.environment.nsw.gov.au/threatenedspeciesapp/VegClass.aspx?vegClassName=Yetman%20Dry%20Sclerophyll%20Forests" TargetMode="Externa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Data" Target="diagrams/data1.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diagramColors" Target="diagrams/colors1.xml"/><Relationship Id="rId37" Type="http://schemas.openxmlformats.org/officeDocument/2006/relationships/hyperlink" Target="http://www.environment.nsw.gov.au/savingourspecies/about.htm" TargetMode="External"/><Relationship Id="rId40" Type="http://schemas.openxmlformats.org/officeDocument/2006/relationships/hyperlink" Target="http://www.environment.nsw.gov.au/threatenedspeciesapp/VegFormation.aspx?formationName=Dry%20sclerophyll%20forests%20(shrubby%20sub-formation)" TargetMode="External"/><Relationship Id="rId45" Type="http://schemas.openxmlformats.org/officeDocument/2006/relationships/hyperlink" Target="http://www.environment.nsw.gov.au/threatenedspeciesapp/VegClass.aspx?vegClassName=Western%20Peneplain%20Woodland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hyperlink" Target="http://www.environment.nsw.gov.au/threatenedspeciesapp/profile.aspx?id=10243"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diagramQuickStyle" Target="diagrams/quickStyle1.xml"/><Relationship Id="rId44" Type="http://schemas.openxmlformats.org/officeDocument/2006/relationships/hyperlink" Target="http://www.environment.nsw.gov.au/threatenedspeciesapp/VegClass.aspx?vegClassName=North-west%20Alluvial%20Sand%20Woodland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diagramLayout" Target="diagrams/layout1.xml"/><Relationship Id="rId35" Type="http://schemas.openxmlformats.org/officeDocument/2006/relationships/hyperlink" Target="http://plantnet.rbgsyd.nsw.gov.au/cgi-bin/NSWfl.pl?page=nswfl&amp;lvl=sp&amp;name=Diuris~tricolor" TargetMode="External"/><Relationship Id="rId43" Type="http://schemas.openxmlformats.org/officeDocument/2006/relationships/hyperlink" Target="http://www.environment.nsw.gov.au/threatenedspeciesapp/VegFormation.aspx?formationName=Semi-arid%20woodlands%20(shrubby%20sub-formation)" TargetMode="External"/><Relationship Id="rId48" Type="http://schemas.openxmlformats.org/officeDocument/2006/relationships/glossaryDocument" Target="glossary/document.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png"/><Relationship Id="rId33" Type="http://schemas.microsoft.com/office/2007/relationships/diagramDrawing" Target="diagrams/drawing1.xml"/><Relationship Id="rId38" Type="http://schemas.openxmlformats.org/officeDocument/2006/relationships/hyperlink" Target="http://www.environment.nsw.gov.au/threatenedspeciesapp/VegFormation.aspx?formationName=Dry%20sclerophyll%20forests%20(shrub/grass%20sub-formation)" TargetMode="External"/><Relationship Id="rId46" Type="http://schemas.openxmlformats.org/officeDocument/2006/relationships/footer" Target="footer6.xml"/><Relationship Id="rId20" Type="http://schemas.openxmlformats.org/officeDocument/2006/relationships/footer" Target="footer4.xml"/><Relationship Id="rId41" Type="http://schemas.openxmlformats.org/officeDocument/2006/relationships/hyperlink" Target="http://www.environment.nsw.gov.au/threatenedspeciesapp/VegClass.aspx?vegClassName=Western%20Slopes%20Dry%20Sclerophyll%20Forests"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712156-3C83-461B-A28F-C676BBEB1D0E}" type="doc">
      <dgm:prSet loTypeId="urn:microsoft.com/office/officeart/2005/8/layout/cycle8" loCatId="cycle" qsTypeId="urn:microsoft.com/office/officeart/2005/8/quickstyle/simple1" qsCatId="simple" csTypeId="urn:microsoft.com/office/officeart/2005/8/colors/accent0_2" csCatId="mainScheme" phldr="1"/>
      <dgm:spPr/>
    </dgm:pt>
    <dgm:pt modelId="{C5096316-6C20-4993-8F0B-50584A539612}">
      <dgm:prSet phldrT="[Text]"/>
      <dgm:spPr/>
      <dgm:t>
        <a:bodyPr/>
        <a:lstStyle/>
        <a:p>
          <a:r>
            <a:rPr lang="en-AU"/>
            <a:t>Assess SMP</a:t>
          </a:r>
        </a:p>
        <a:p>
          <a:r>
            <a:rPr lang="en-GB"/>
            <a:t>deficiencies </a:t>
          </a:r>
          <a:endParaRPr lang="en-AU"/>
        </a:p>
      </dgm:t>
    </dgm:pt>
    <dgm:pt modelId="{52E5604A-DB6C-48E8-A9CC-78AD6D032990}" type="parTrans" cxnId="{4EB662B0-AE0D-4A12-B015-21E6C7CCBFEE}">
      <dgm:prSet/>
      <dgm:spPr/>
      <dgm:t>
        <a:bodyPr/>
        <a:lstStyle/>
        <a:p>
          <a:endParaRPr lang="en-AU"/>
        </a:p>
      </dgm:t>
    </dgm:pt>
    <dgm:pt modelId="{F94637E5-7145-42C3-97D7-1383ECDA47B4}" type="sibTrans" cxnId="{4EB662B0-AE0D-4A12-B015-21E6C7CCBFEE}">
      <dgm:prSet/>
      <dgm:spPr/>
      <dgm:t>
        <a:bodyPr/>
        <a:lstStyle/>
        <a:p>
          <a:endParaRPr lang="en-AU"/>
        </a:p>
      </dgm:t>
    </dgm:pt>
    <dgm:pt modelId="{AE2A3EEC-F405-4B90-9E49-F440F62A1151}">
      <dgm:prSet phldrT="[Text]"/>
      <dgm:spPr/>
      <dgm:t>
        <a:bodyPr/>
        <a:lstStyle/>
        <a:p>
          <a:pPr algn="ctr"/>
          <a:r>
            <a:rPr lang="en-AU"/>
            <a:t>Design management actions that address SMP deficiencies</a:t>
          </a:r>
        </a:p>
      </dgm:t>
    </dgm:pt>
    <dgm:pt modelId="{90E7D94A-30FB-4BAE-847C-2571A1CA5351}" type="parTrans" cxnId="{980E76AB-9F14-4CB3-B161-91589B87FCA0}">
      <dgm:prSet/>
      <dgm:spPr/>
      <dgm:t>
        <a:bodyPr/>
        <a:lstStyle/>
        <a:p>
          <a:endParaRPr lang="en-AU"/>
        </a:p>
      </dgm:t>
    </dgm:pt>
    <dgm:pt modelId="{32A2E944-E76E-4C11-ADD0-B04027E527CD}" type="sibTrans" cxnId="{980E76AB-9F14-4CB3-B161-91589B87FCA0}">
      <dgm:prSet/>
      <dgm:spPr/>
      <dgm:t>
        <a:bodyPr/>
        <a:lstStyle/>
        <a:p>
          <a:endParaRPr lang="en-AU"/>
        </a:p>
      </dgm:t>
    </dgm:pt>
    <dgm:pt modelId="{D7D0FE34-6B12-42DF-8F60-348EBC737F0E}">
      <dgm:prSet phldrT="[Text]"/>
      <dgm:spPr/>
      <dgm:t>
        <a:bodyPr/>
        <a:lstStyle/>
        <a:p>
          <a:r>
            <a:rPr lang="en-AU"/>
            <a:t>Implement management actions</a:t>
          </a:r>
        </a:p>
      </dgm:t>
    </dgm:pt>
    <dgm:pt modelId="{B53B1254-61D2-4040-A3E1-087F2210C6FF}" type="parTrans" cxnId="{C74FA995-A543-4114-969A-17DABEC9F35C}">
      <dgm:prSet/>
      <dgm:spPr/>
      <dgm:t>
        <a:bodyPr/>
        <a:lstStyle/>
        <a:p>
          <a:endParaRPr lang="en-AU"/>
        </a:p>
      </dgm:t>
    </dgm:pt>
    <dgm:pt modelId="{A4A3523A-BC44-4F49-BFB9-2EF8D7FA3407}" type="sibTrans" cxnId="{C74FA995-A543-4114-969A-17DABEC9F35C}">
      <dgm:prSet/>
      <dgm:spPr/>
      <dgm:t>
        <a:bodyPr/>
        <a:lstStyle/>
        <a:p>
          <a:endParaRPr lang="en-AU"/>
        </a:p>
      </dgm:t>
    </dgm:pt>
    <dgm:pt modelId="{ABE6B54B-D836-4DB4-8EDC-A78984961A62}">
      <dgm:prSet phldrT="[Text]"/>
      <dgm:spPr/>
      <dgm:t>
        <a:bodyPr/>
        <a:lstStyle/>
        <a:p>
          <a:r>
            <a:rPr lang="en-AU"/>
            <a:t>Monitor effectiveness of management actions</a:t>
          </a:r>
        </a:p>
      </dgm:t>
    </dgm:pt>
    <dgm:pt modelId="{8C1163FD-06CC-4465-8781-7548F4E99639}" type="parTrans" cxnId="{BA8286A9-CDD1-454D-8942-2F0B9D1BF644}">
      <dgm:prSet/>
      <dgm:spPr/>
      <dgm:t>
        <a:bodyPr/>
        <a:lstStyle/>
        <a:p>
          <a:endParaRPr lang="en-AU"/>
        </a:p>
      </dgm:t>
    </dgm:pt>
    <dgm:pt modelId="{4F31ECB2-0B06-4582-B47B-97D37DF6C2C5}" type="sibTrans" cxnId="{BA8286A9-CDD1-454D-8942-2F0B9D1BF644}">
      <dgm:prSet/>
      <dgm:spPr/>
      <dgm:t>
        <a:bodyPr/>
        <a:lstStyle/>
        <a:p>
          <a:endParaRPr lang="en-AU"/>
        </a:p>
      </dgm:t>
    </dgm:pt>
    <dgm:pt modelId="{ACA39444-8BA6-43A3-8F43-FF58A2FE0C7F}">
      <dgm:prSet phldrT="[Text]"/>
      <dgm:spPr/>
      <dgm:t>
        <a:bodyPr/>
        <a:lstStyle/>
        <a:p>
          <a:r>
            <a:rPr lang="en-AU"/>
            <a:t>Evaluate effectiveness of management actions</a:t>
          </a:r>
        </a:p>
      </dgm:t>
    </dgm:pt>
    <dgm:pt modelId="{F673E7B7-E164-41AB-A061-111A9C5022DE}" type="parTrans" cxnId="{969B5125-771A-41ED-A1E7-768DC7AA0ABA}">
      <dgm:prSet/>
      <dgm:spPr/>
      <dgm:t>
        <a:bodyPr/>
        <a:lstStyle/>
        <a:p>
          <a:endParaRPr lang="en-AU"/>
        </a:p>
      </dgm:t>
    </dgm:pt>
    <dgm:pt modelId="{4D794D2B-703F-43E4-BC09-60766508B1B7}" type="sibTrans" cxnId="{969B5125-771A-41ED-A1E7-768DC7AA0ABA}">
      <dgm:prSet/>
      <dgm:spPr/>
      <dgm:t>
        <a:bodyPr/>
        <a:lstStyle/>
        <a:p>
          <a:endParaRPr lang="en-AU"/>
        </a:p>
      </dgm:t>
    </dgm:pt>
    <dgm:pt modelId="{12424434-E5B8-4DA7-88AA-E4085CE2AC4F}">
      <dgm:prSet phldrT="[Text]"/>
      <dgm:spPr/>
      <dgm:t>
        <a:bodyPr/>
        <a:lstStyle/>
        <a:p>
          <a:r>
            <a:rPr lang="en-AU"/>
            <a:t>Update SMP to include effective management actions</a:t>
          </a:r>
        </a:p>
      </dgm:t>
    </dgm:pt>
    <dgm:pt modelId="{E7179FAA-8D6B-440C-B1F0-3C72564647E1}" type="parTrans" cxnId="{E6A1CF75-EFFF-4E90-9F04-DB6126B8DA9B}">
      <dgm:prSet/>
      <dgm:spPr/>
      <dgm:t>
        <a:bodyPr/>
        <a:lstStyle/>
        <a:p>
          <a:endParaRPr lang="en-AU"/>
        </a:p>
      </dgm:t>
    </dgm:pt>
    <dgm:pt modelId="{7C8CA14C-3AED-4F10-B813-EA71EC6A3CF4}" type="sibTrans" cxnId="{E6A1CF75-EFFF-4E90-9F04-DB6126B8DA9B}">
      <dgm:prSet/>
      <dgm:spPr/>
      <dgm:t>
        <a:bodyPr/>
        <a:lstStyle/>
        <a:p>
          <a:endParaRPr lang="en-AU"/>
        </a:p>
      </dgm:t>
    </dgm:pt>
    <dgm:pt modelId="{E92980EA-717B-4D03-9E92-BFDDEDD410A7}" type="pres">
      <dgm:prSet presAssocID="{6A712156-3C83-461B-A28F-C676BBEB1D0E}" presName="compositeShape" presStyleCnt="0">
        <dgm:presLayoutVars>
          <dgm:chMax val="7"/>
          <dgm:dir/>
          <dgm:resizeHandles val="exact"/>
        </dgm:presLayoutVars>
      </dgm:prSet>
      <dgm:spPr/>
    </dgm:pt>
    <dgm:pt modelId="{90CEA18B-28BC-4B07-810F-D963AD752DDD}" type="pres">
      <dgm:prSet presAssocID="{6A712156-3C83-461B-A28F-C676BBEB1D0E}" presName="wedge1" presStyleLbl="node1" presStyleIdx="0" presStyleCnt="6"/>
      <dgm:spPr/>
    </dgm:pt>
    <dgm:pt modelId="{E3CE2C26-67CD-4987-9E7A-5AE2C3F58202}" type="pres">
      <dgm:prSet presAssocID="{6A712156-3C83-461B-A28F-C676BBEB1D0E}" presName="dummy1a" presStyleCnt="0"/>
      <dgm:spPr/>
    </dgm:pt>
    <dgm:pt modelId="{5CE981B2-8FFC-41A7-BECC-C8A38827FC7B}" type="pres">
      <dgm:prSet presAssocID="{6A712156-3C83-461B-A28F-C676BBEB1D0E}" presName="dummy1b" presStyleCnt="0"/>
      <dgm:spPr/>
    </dgm:pt>
    <dgm:pt modelId="{99F8798C-BF97-4E95-AE29-98CE0BF90D30}" type="pres">
      <dgm:prSet presAssocID="{6A712156-3C83-461B-A28F-C676BBEB1D0E}" presName="wedge1Tx" presStyleLbl="node1" presStyleIdx="0" presStyleCnt="6">
        <dgm:presLayoutVars>
          <dgm:chMax val="0"/>
          <dgm:chPref val="0"/>
          <dgm:bulletEnabled val="1"/>
        </dgm:presLayoutVars>
      </dgm:prSet>
      <dgm:spPr/>
    </dgm:pt>
    <dgm:pt modelId="{A226EE6E-7C67-453D-9CBC-425A2B520FC3}" type="pres">
      <dgm:prSet presAssocID="{6A712156-3C83-461B-A28F-C676BBEB1D0E}" presName="wedge2" presStyleLbl="node1" presStyleIdx="1" presStyleCnt="6"/>
      <dgm:spPr/>
    </dgm:pt>
    <dgm:pt modelId="{B66BC6AF-6E44-43DC-B1BE-A3B7EB89F596}" type="pres">
      <dgm:prSet presAssocID="{6A712156-3C83-461B-A28F-C676BBEB1D0E}" presName="dummy2a" presStyleCnt="0"/>
      <dgm:spPr/>
    </dgm:pt>
    <dgm:pt modelId="{DF3AA236-A933-4EC9-AD92-B82837261BF7}" type="pres">
      <dgm:prSet presAssocID="{6A712156-3C83-461B-A28F-C676BBEB1D0E}" presName="dummy2b" presStyleCnt="0"/>
      <dgm:spPr/>
    </dgm:pt>
    <dgm:pt modelId="{35D580BD-4C7C-4561-A097-1DE5E93C9E6D}" type="pres">
      <dgm:prSet presAssocID="{6A712156-3C83-461B-A28F-C676BBEB1D0E}" presName="wedge2Tx" presStyleLbl="node1" presStyleIdx="1" presStyleCnt="6">
        <dgm:presLayoutVars>
          <dgm:chMax val="0"/>
          <dgm:chPref val="0"/>
          <dgm:bulletEnabled val="1"/>
        </dgm:presLayoutVars>
      </dgm:prSet>
      <dgm:spPr/>
    </dgm:pt>
    <dgm:pt modelId="{321C10E5-DEAF-4833-A42C-2EF013FAE0A0}" type="pres">
      <dgm:prSet presAssocID="{6A712156-3C83-461B-A28F-C676BBEB1D0E}" presName="wedge3" presStyleLbl="node1" presStyleIdx="2" presStyleCnt="6"/>
      <dgm:spPr/>
    </dgm:pt>
    <dgm:pt modelId="{73F2F5DD-5C05-4CDD-A48E-C331CD9635A3}" type="pres">
      <dgm:prSet presAssocID="{6A712156-3C83-461B-A28F-C676BBEB1D0E}" presName="dummy3a" presStyleCnt="0"/>
      <dgm:spPr/>
    </dgm:pt>
    <dgm:pt modelId="{6A5E9E09-B462-49BB-A8CB-9D048AAB19F8}" type="pres">
      <dgm:prSet presAssocID="{6A712156-3C83-461B-A28F-C676BBEB1D0E}" presName="dummy3b" presStyleCnt="0"/>
      <dgm:spPr/>
    </dgm:pt>
    <dgm:pt modelId="{C649AE4B-BB07-43BE-BB68-A43C702FC695}" type="pres">
      <dgm:prSet presAssocID="{6A712156-3C83-461B-A28F-C676BBEB1D0E}" presName="wedge3Tx" presStyleLbl="node1" presStyleIdx="2" presStyleCnt="6">
        <dgm:presLayoutVars>
          <dgm:chMax val="0"/>
          <dgm:chPref val="0"/>
          <dgm:bulletEnabled val="1"/>
        </dgm:presLayoutVars>
      </dgm:prSet>
      <dgm:spPr/>
    </dgm:pt>
    <dgm:pt modelId="{E7E75119-D094-4A91-AA88-34EA395D8F3B}" type="pres">
      <dgm:prSet presAssocID="{6A712156-3C83-461B-A28F-C676BBEB1D0E}" presName="wedge4" presStyleLbl="node1" presStyleIdx="3" presStyleCnt="6"/>
      <dgm:spPr/>
    </dgm:pt>
    <dgm:pt modelId="{8886680C-7BED-4791-9602-E69309CE77DF}" type="pres">
      <dgm:prSet presAssocID="{6A712156-3C83-461B-A28F-C676BBEB1D0E}" presName="dummy4a" presStyleCnt="0"/>
      <dgm:spPr/>
    </dgm:pt>
    <dgm:pt modelId="{EC01C14D-BEAF-4694-AD44-0CE06DBFD9C0}" type="pres">
      <dgm:prSet presAssocID="{6A712156-3C83-461B-A28F-C676BBEB1D0E}" presName="dummy4b" presStyleCnt="0"/>
      <dgm:spPr/>
    </dgm:pt>
    <dgm:pt modelId="{061DA686-FCA4-4D29-ACDA-B3E07C33114E}" type="pres">
      <dgm:prSet presAssocID="{6A712156-3C83-461B-A28F-C676BBEB1D0E}" presName="wedge4Tx" presStyleLbl="node1" presStyleIdx="3" presStyleCnt="6">
        <dgm:presLayoutVars>
          <dgm:chMax val="0"/>
          <dgm:chPref val="0"/>
          <dgm:bulletEnabled val="1"/>
        </dgm:presLayoutVars>
      </dgm:prSet>
      <dgm:spPr/>
    </dgm:pt>
    <dgm:pt modelId="{6F26635F-F2D9-4AFB-BB54-2710ECCD5144}" type="pres">
      <dgm:prSet presAssocID="{6A712156-3C83-461B-A28F-C676BBEB1D0E}" presName="wedge5" presStyleLbl="node1" presStyleIdx="4" presStyleCnt="6"/>
      <dgm:spPr/>
    </dgm:pt>
    <dgm:pt modelId="{AEF01721-58DF-459C-A5AB-F50728F692D2}" type="pres">
      <dgm:prSet presAssocID="{6A712156-3C83-461B-A28F-C676BBEB1D0E}" presName="dummy5a" presStyleCnt="0"/>
      <dgm:spPr/>
    </dgm:pt>
    <dgm:pt modelId="{DC1D0953-0EAA-48C0-A376-83635EC54BF7}" type="pres">
      <dgm:prSet presAssocID="{6A712156-3C83-461B-A28F-C676BBEB1D0E}" presName="dummy5b" presStyleCnt="0"/>
      <dgm:spPr/>
    </dgm:pt>
    <dgm:pt modelId="{C542533E-DEBB-4A70-A25F-2E62BD7F6A35}" type="pres">
      <dgm:prSet presAssocID="{6A712156-3C83-461B-A28F-C676BBEB1D0E}" presName="wedge5Tx" presStyleLbl="node1" presStyleIdx="4" presStyleCnt="6">
        <dgm:presLayoutVars>
          <dgm:chMax val="0"/>
          <dgm:chPref val="0"/>
          <dgm:bulletEnabled val="1"/>
        </dgm:presLayoutVars>
      </dgm:prSet>
      <dgm:spPr/>
    </dgm:pt>
    <dgm:pt modelId="{DA57B0D8-970A-4726-A39F-5F2E1929D846}" type="pres">
      <dgm:prSet presAssocID="{6A712156-3C83-461B-A28F-C676BBEB1D0E}" presName="wedge6" presStyleLbl="node1" presStyleIdx="5" presStyleCnt="6"/>
      <dgm:spPr/>
    </dgm:pt>
    <dgm:pt modelId="{483900D3-E864-4074-A922-0BD426B1CF7D}" type="pres">
      <dgm:prSet presAssocID="{6A712156-3C83-461B-A28F-C676BBEB1D0E}" presName="dummy6a" presStyleCnt="0"/>
      <dgm:spPr/>
    </dgm:pt>
    <dgm:pt modelId="{D6744A3F-98E7-4921-84A1-3A430287F01F}" type="pres">
      <dgm:prSet presAssocID="{6A712156-3C83-461B-A28F-C676BBEB1D0E}" presName="dummy6b" presStyleCnt="0"/>
      <dgm:spPr/>
    </dgm:pt>
    <dgm:pt modelId="{CEDFF91F-E8E9-47C2-8D26-42987A93A9B6}" type="pres">
      <dgm:prSet presAssocID="{6A712156-3C83-461B-A28F-C676BBEB1D0E}" presName="wedge6Tx" presStyleLbl="node1" presStyleIdx="5" presStyleCnt="6">
        <dgm:presLayoutVars>
          <dgm:chMax val="0"/>
          <dgm:chPref val="0"/>
          <dgm:bulletEnabled val="1"/>
        </dgm:presLayoutVars>
      </dgm:prSet>
      <dgm:spPr/>
    </dgm:pt>
    <dgm:pt modelId="{31A873AF-7775-4618-879C-9C15EA69A26C}" type="pres">
      <dgm:prSet presAssocID="{F94637E5-7145-42C3-97D7-1383ECDA47B4}" presName="arrowWedge1" presStyleLbl="fgSibTrans2D1" presStyleIdx="0" presStyleCnt="6"/>
      <dgm:spPr/>
    </dgm:pt>
    <dgm:pt modelId="{02CBD5AE-D00F-41F9-9C37-38424227CA4A}" type="pres">
      <dgm:prSet presAssocID="{32A2E944-E76E-4C11-ADD0-B04027E527CD}" presName="arrowWedge2" presStyleLbl="fgSibTrans2D1" presStyleIdx="1" presStyleCnt="6"/>
      <dgm:spPr/>
    </dgm:pt>
    <dgm:pt modelId="{97C4A92F-9183-4529-A26E-231F2ACA64AA}" type="pres">
      <dgm:prSet presAssocID="{A4A3523A-BC44-4F49-BFB9-2EF8D7FA3407}" presName="arrowWedge3" presStyleLbl="fgSibTrans2D1" presStyleIdx="2" presStyleCnt="6"/>
      <dgm:spPr/>
    </dgm:pt>
    <dgm:pt modelId="{08B57C3A-667B-4696-AE47-3FC9FE557FBC}" type="pres">
      <dgm:prSet presAssocID="{4F31ECB2-0B06-4582-B47B-97D37DF6C2C5}" presName="arrowWedge4" presStyleLbl="fgSibTrans2D1" presStyleIdx="3" presStyleCnt="6"/>
      <dgm:spPr/>
    </dgm:pt>
    <dgm:pt modelId="{7041E24F-5CF4-4B74-AC20-275A02EE07F9}" type="pres">
      <dgm:prSet presAssocID="{4D794D2B-703F-43E4-BC09-60766508B1B7}" presName="arrowWedge5" presStyleLbl="fgSibTrans2D1" presStyleIdx="4" presStyleCnt="6"/>
      <dgm:spPr/>
    </dgm:pt>
    <dgm:pt modelId="{8EC42AD6-7F3E-4073-8BD5-40FA49FBC427}" type="pres">
      <dgm:prSet presAssocID="{7C8CA14C-3AED-4F10-B813-EA71EC6A3CF4}" presName="arrowWedge6" presStyleLbl="fgSibTrans2D1" presStyleIdx="5" presStyleCnt="6"/>
      <dgm:spPr/>
    </dgm:pt>
  </dgm:ptLst>
  <dgm:cxnLst>
    <dgm:cxn modelId="{969B5125-771A-41ED-A1E7-768DC7AA0ABA}" srcId="{6A712156-3C83-461B-A28F-C676BBEB1D0E}" destId="{ACA39444-8BA6-43A3-8F43-FF58A2FE0C7F}" srcOrd="4" destOrd="0" parTransId="{F673E7B7-E164-41AB-A061-111A9C5022DE}" sibTransId="{4D794D2B-703F-43E4-BC09-60766508B1B7}"/>
    <dgm:cxn modelId="{E028C82F-266B-4F01-AD43-8DA8446C89C1}" type="presOf" srcId="{ACA39444-8BA6-43A3-8F43-FF58A2FE0C7F}" destId="{6F26635F-F2D9-4AFB-BB54-2710ECCD5144}" srcOrd="0" destOrd="0" presId="urn:microsoft.com/office/officeart/2005/8/layout/cycle8"/>
    <dgm:cxn modelId="{E95B4138-D759-4BDD-9629-2279B96D0D79}" type="presOf" srcId="{D7D0FE34-6B12-42DF-8F60-348EBC737F0E}" destId="{C649AE4B-BB07-43BE-BB68-A43C702FC695}" srcOrd="1" destOrd="0" presId="urn:microsoft.com/office/officeart/2005/8/layout/cycle8"/>
    <dgm:cxn modelId="{1C37665E-9338-4AA0-A6BF-377597717C1F}" type="presOf" srcId="{12424434-E5B8-4DA7-88AA-E4085CE2AC4F}" destId="{CEDFF91F-E8E9-47C2-8D26-42987A93A9B6}" srcOrd="1" destOrd="0" presId="urn:microsoft.com/office/officeart/2005/8/layout/cycle8"/>
    <dgm:cxn modelId="{C961AD63-792D-4057-ACA1-94D0FEC4F281}" type="presOf" srcId="{ABE6B54B-D836-4DB4-8EDC-A78984961A62}" destId="{061DA686-FCA4-4D29-ACDA-B3E07C33114E}" srcOrd="1" destOrd="0" presId="urn:microsoft.com/office/officeart/2005/8/layout/cycle8"/>
    <dgm:cxn modelId="{8F2E5E45-B413-4783-B7FD-42FA63CAA113}" type="presOf" srcId="{ABE6B54B-D836-4DB4-8EDC-A78984961A62}" destId="{E7E75119-D094-4A91-AA88-34EA395D8F3B}" srcOrd="0" destOrd="0" presId="urn:microsoft.com/office/officeart/2005/8/layout/cycle8"/>
    <dgm:cxn modelId="{C0A26748-BF87-419C-B8B6-99586659054B}" type="presOf" srcId="{12424434-E5B8-4DA7-88AA-E4085CE2AC4F}" destId="{DA57B0D8-970A-4726-A39F-5F2E1929D846}" srcOrd="0" destOrd="0" presId="urn:microsoft.com/office/officeart/2005/8/layout/cycle8"/>
    <dgm:cxn modelId="{8D1CEB6A-03B4-433B-B775-8CD8C14EB9BE}" type="presOf" srcId="{ACA39444-8BA6-43A3-8F43-FF58A2FE0C7F}" destId="{C542533E-DEBB-4A70-A25F-2E62BD7F6A35}" srcOrd="1" destOrd="0" presId="urn:microsoft.com/office/officeart/2005/8/layout/cycle8"/>
    <dgm:cxn modelId="{B0A2B34C-83F3-4051-AC04-8843A13C938F}" type="presOf" srcId="{D7D0FE34-6B12-42DF-8F60-348EBC737F0E}" destId="{321C10E5-DEAF-4833-A42C-2EF013FAE0A0}" srcOrd="0" destOrd="0" presId="urn:microsoft.com/office/officeart/2005/8/layout/cycle8"/>
    <dgm:cxn modelId="{9766D071-F54E-4830-B435-4B8366EE0A59}" type="presOf" srcId="{AE2A3EEC-F405-4B90-9E49-F440F62A1151}" destId="{A226EE6E-7C67-453D-9CBC-425A2B520FC3}" srcOrd="0" destOrd="0" presId="urn:microsoft.com/office/officeart/2005/8/layout/cycle8"/>
    <dgm:cxn modelId="{E6A1CF75-EFFF-4E90-9F04-DB6126B8DA9B}" srcId="{6A712156-3C83-461B-A28F-C676BBEB1D0E}" destId="{12424434-E5B8-4DA7-88AA-E4085CE2AC4F}" srcOrd="5" destOrd="0" parTransId="{E7179FAA-8D6B-440C-B1F0-3C72564647E1}" sibTransId="{7C8CA14C-3AED-4F10-B813-EA71EC6A3CF4}"/>
    <dgm:cxn modelId="{C74FA995-A543-4114-969A-17DABEC9F35C}" srcId="{6A712156-3C83-461B-A28F-C676BBEB1D0E}" destId="{D7D0FE34-6B12-42DF-8F60-348EBC737F0E}" srcOrd="2" destOrd="0" parTransId="{B53B1254-61D2-4040-A3E1-087F2210C6FF}" sibTransId="{A4A3523A-BC44-4F49-BFB9-2EF8D7FA3407}"/>
    <dgm:cxn modelId="{A28017A3-DBD1-4352-8EAC-B9C550A0477A}" type="presOf" srcId="{6A712156-3C83-461B-A28F-C676BBEB1D0E}" destId="{E92980EA-717B-4D03-9E92-BFDDEDD410A7}" srcOrd="0" destOrd="0" presId="urn:microsoft.com/office/officeart/2005/8/layout/cycle8"/>
    <dgm:cxn modelId="{9D816EA6-6733-40D1-B637-EE52575A3ED6}" type="presOf" srcId="{AE2A3EEC-F405-4B90-9E49-F440F62A1151}" destId="{35D580BD-4C7C-4561-A097-1DE5E93C9E6D}" srcOrd="1" destOrd="0" presId="urn:microsoft.com/office/officeart/2005/8/layout/cycle8"/>
    <dgm:cxn modelId="{BA8286A9-CDD1-454D-8942-2F0B9D1BF644}" srcId="{6A712156-3C83-461B-A28F-C676BBEB1D0E}" destId="{ABE6B54B-D836-4DB4-8EDC-A78984961A62}" srcOrd="3" destOrd="0" parTransId="{8C1163FD-06CC-4465-8781-7548F4E99639}" sibTransId="{4F31ECB2-0B06-4582-B47B-97D37DF6C2C5}"/>
    <dgm:cxn modelId="{980E76AB-9F14-4CB3-B161-91589B87FCA0}" srcId="{6A712156-3C83-461B-A28F-C676BBEB1D0E}" destId="{AE2A3EEC-F405-4B90-9E49-F440F62A1151}" srcOrd="1" destOrd="0" parTransId="{90E7D94A-30FB-4BAE-847C-2571A1CA5351}" sibTransId="{32A2E944-E76E-4C11-ADD0-B04027E527CD}"/>
    <dgm:cxn modelId="{4EB662B0-AE0D-4A12-B015-21E6C7CCBFEE}" srcId="{6A712156-3C83-461B-A28F-C676BBEB1D0E}" destId="{C5096316-6C20-4993-8F0B-50584A539612}" srcOrd="0" destOrd="0" parTransId="{52E5604A-DB6C-48E8-A9CC-78AD6D032990}" sibTransId="{F94637E5-7145-42C3-97D7-1383ECDA47B4}"/>
    <dgm:cxn modelId="{973601C6-ABC8-4E66-B8D3-E80CBB713BA5}" type="presOf" srcId="{C5096316-6C20-4993-8F0B-50584A539612}" destId="{99F8798C-BF97-4E95-AE29-98CE0BF90D30}" srcOrd="1" destOrd="0" presId="urn:microsoft.com/office/officeart/2005/8/layout/cycle8"/>
    <dgm:cxn modelId="{EA3A45FE-21F0-4696-B688-4ABE9ED50669}" type="presOf" srcId="{C5096316-6C20-4993-8F0B-50584A539612}" destId="{90CEA18B-28BC-4B07-810F-D963AD752DDD}" srcOrd="0" destOrd="0" presId="urn:microsoft.com/office/officeart/2005/8/layout/cycle8"/>
    <dgm:cxn modelId="{A749381A-DBD9-4356-BCC5-C03E2719C4C1}" type="presParOf" srcId="{E92980EA-717B-4D03-9E92-BFDDEDD410A7}" destId="{90CEA18B-28BC-4B07-810F-D963AD752DDD}" srcOrd="0" destOrd="0" presId="urn:microsoft.com/office/officeart/2005/8/layout/cycle8"/>
    <dgm:cxn modelId="{0EA32ADB-0347-4FE2-9C4A-97780B3F86C4}" type="presParOf" srcId="{E92980EA-717B-4D03-9E92-BFDDEDD410A7}" destId="{E3CE2C26-67CD-4987-9E7A-5AE2C3F58202}" srcOrd="1" destOrd="0" presId="urn:microsoft.com/office/officeart/2005/8/layout/cycle8"/>
    <dgm:cxn modelId="{9B1FB6B5-3E2D-48AF-8E43-E7305C09E44A}" type="presParOf" srcId="{E92980EA-717B-4D03-9E92-BFDDEDD410A7}" destId="{5CE981B2-8FFC-41A7-BECC-C8A38827FC7B}" srcOrd="2" destOrd="0" presId="urn:microsoft.com/office/officeart/2005/8/layout/cycle8"/>
    <dgm:cxn modelId="{77842A3E-E63F-40B4-9B42-3867D8C6CE3C}" type="presParOf" srcId="{E92980EA-717B-4D03-9E92-BFDDEDD410A7}" destId="{99F8798C-BF97-4E95-AE29-98CE0BF90D30}" srcOrd="3" destOrd="0" presId="urn:microsoft.com/office/officeart/2005/8/layout/cycle8"/>
    <dgm:cxn modelId="{5A39D984-8005-40E5-ACBE-8A13ABE589B9}" type="presParOf" srcId="{E92980EA-717B-4D03-9E92-BFDDEDD410A7}" destId="{A226EE6E-7C67-453D-9CBC-425A2B520FC3}" srcOrd="4" destOrd="0" presId="urn:microsoft.com/office/officeart/2005/8/layout/cycle8"/>
    <dgm:cxn modelId="{C2C45953-91C4-4972-AD62-4A1E41A8818A}" type="presParOf" srcId="{E92980EA-717B-4D03-9E92-BFDDEDD410A7}" destId="{B66BC6AF-6E44-43DC-B1BE-A3B7EB89F596}" srcOrd="5" destOrd="0" presId="urn:microsoft.com/office/officeart/2005/8/layout/cycle8"/>
    <dgm:cxn modelId="{21A6FE76-2BB2-40DB-A2B4-7C215EC4DBD5}" type="presParOf" srcId="{E92980EA-717B-4D03-9E92-BFDDEDD410A7}" destId="{DF3AA236-A933-4EC9-AD92-B82837261BF7}" srcOrd="6" destOrd="0" presId="urn:microsoft.com/office/officeart/2005/8/layout/cycle8"/>
    <dgm:cxn modelId="{97F8CCDD-365F-4559-9D67-FC3D61B2ABF2}" type="presParOf" srcId="{E92980EA-717B-4D03-9E92-BFDDEDD410A7}" destId="{35D580BD-4C7C-4561-A097-1DE5E93C9E6D}" srcOrd="7" destOrd="0" presId="urn:microsoft.com/office/officeart/2005/8/layout/cycle8"/>
    <dgm:cxn modelId="{3920D07F-3ABA-45E8-9E64-F9E583AE1B76}" type="presParOf" srcId="{E92980EA-717B-4D03-9E92-BFDDEDD410A7}" destId="{321C10E5-DEAF-4833-A42C-2EF013FAE0A0}" srcOrd="8" destOrd="0" presId="urn:microsoft.com/office/officeart/2005/8/layout/cycle8"/>
    <dgm:cxn modelId="{483A24AD-E57A-4DDD-87BB-8C8BC433D5FB}" type="presParOf" srcId="{E92980EA-717B-4D03-9E92-BFDDEDD410A7}" destId="{73F2F5DD-5C05-4CDD-A48E-C331CD9635A3}" srcOrd="9" destOrd="0" presId="urn:microsoft.com/office/officeart/2005/8/layout/cycle8"/>
    <dgm:cxn modelId="{3A2BFB07-8D77-4AB9-B97D-DB2640E0DF98}" type="presParOf" srcId="{E92980EA-717B-4D03-9E92-BFDDEDD410A7}" destId="{6A5E9E09-B462-49BB-A8CB-9D048AAB19F8}" srcOrd="10" destOrd="0" presId="urn:microsoft.com/office/officeart/2005/8/layout/cycle8"/>
    <dgm:cxn modelId="{670E375D-6DAA-4C68-A321-775653B8990B}" type="presParOf" srcId="{E92980EA-717B-4D03-9E92-BFDDEDD410A7}" destId="{C649AE4B-BB07-43BE-BB68-A43C702FC695}" srcOrd="11" destOrd="0" presId="urn:microsoft.com/office/officeart/2005/8/layout/cycle8"/>
    <dgm:cxn modelId="{372F8766-5BBE-41D9-AD23-F88E71DC0D78}" type="presParOf" srcId="{E92980EA-717B-4D03-9E92-BFDDEDD410A7}" destId="{E7E75119-D094-4A91-AA88-34EA395D8F3B}" srcOrd="12" destOrd="0" presId="urn:microsoft.com/office/officeart/2005/8/layout/cycle8"/>
    <dgm:cxn modelId="{22D05638-0E8F-46AE-BC18-FA05A4C4FFA2}" type="presParOf" srcId="{E92980EA-717B-4D03-9E92-BFDDEDD410A7}" destId="{8886680C-7BED-4791-9602-E69309CE77DF}" srcOrd="13" destOrd="0" presId="urn:microsoft.com/office/officeart/2005/8/layout/cycle8"/>
    <dgm:cxn modelId="{DA1AA67F-B2AC-4FB7-B032-308F4FE645BA}" type="presParOf" srcId="{E92980EA-717B-4D03-9E92-BFDDEDD410A7}" destId="{EC01C14D-BEAF-4694-AD44-0CE06DBFD9C0}" srcOrd="14" destOrd="0" presId="urn:microsoft.com/office/officeart/2005/8/layout/cycle8"/>
    <dgm:cxn modelId="{B3FF1C8E-4172-4F1B-B843-5F421D76B6A6}" type="presParOf" srcId="{E92980EA-717B-4D03-9E92-BFDDEDD410A7}" destId="{061DA686-FCA4-4D29-ACDA-B3E07C33114E}" srcOrd="15" destOrd="0" presId="urn:microsoft.com/office/officeart/2005/8/layout/cycle8"/>
    <dgm:cxn modelId="{CEB3B46C-39F2-4160-82C3-3941E5B9CD82}" type="presParOf" srcId="{E92980EA-717B-4D03-9E92-BFDDEDD410A7}" destId="{6F26635F-F2D9-4AFB-BB54-2710ECCD5144}" srcOrd="16" destOrd="0" presId="urn:microsoft.com/office/officeart/2005/8/layout/cycle8"/>
    <dgm:cxn modelId="{879A6944-190C-4BD3-9508-A493191D89B5}" type="presParOf" srcId="{E92980EA-717B-4D03-9E92-BFDDEDD410A7}" destId="{AEF01721-58DF-459C-A5AB-F50728F692D2}" srcOrd="17" destOrd="0" presId="urn:microsoft.com/office/officeart/2005/8/layout/cycle8"/>
    <dgm:cxn modelId="{E07DF849-F7FC-4FF1-84A6-7EFD3F44A22E}" type="presParOf" srcId="{E92980EA-717B-4D03-9E92-BFDDEDD410A7}" destId="{DC1D0953-0EAA-48C0-A376-83635EC54BF7}" srcOrd="18" destOrd="0" presId="urn:microsoft.com/office/officeart/2005/8/layout/cycle8"/>
    <dgm:cxn modelId="{1227AAF4-8FD7-4814-A986-4FB4B8B4D2FF}" type="presParOf" srcId="{E92980EA-717B-4D03-9E92-BFDDEDD410A7}" destId="{C542533E-DEBB-4A70-A25F-2E62BD7F6A35}" srcOrd="19" destOrd="0" presId="urn:microsoft.com/office/officeart/2005/8/layout/cycle8"/>
    <dgm:cxn modelId="{D3E72DBC-B2F1-4BA9-9B42-BB9DDDD1FE89}" type="presParOf" srcId="{E92980EA-717B-4D03-9E92-BFDDEDD410A7}" destId="{DA57B0D8-970A-4726-A39F-5F2E1929D846}" srcOrd="20" destOrd="0" presId="urn:microsoft.com/office/officeart/2005/8/layout/cycle8"/>
    <dgm:cxn modelId="{C1D3B050-9DC1-46AF-A2A3-6934FC9F6E0B}" type="presParOf" srcId="{E92980EA-717B-4D03-9E92-BFDDEDD410A7}" destId="{483900D3-E864-4074-A922-0BD426B1CF7D}" srcOrd="21" destOrd="0" presId="urn:microsoft.com/office/officeart/2005/8/layout/cycle8"/>
    <dgm:cxn modelId="{072166F8-88A5-46FC-90F9-E85AC89838B1}" type="presParOf" srcId="{E92980EA-717B-4D03-9E92-BFDDEDD410A7}" destId="{D6744A3F-98E7-4921-84A1-3A430287F01F}" srcOrd="22" destOrd="0" presId="urn:microsoft.com/office/officeart/2005/8/layout/cycle8"/>
    <dgm:cxn modelId="{C5849D59-8188-45EE-A582-5CA08253B4B6}" type="presParOf" srcId="{E92980EA-717B-4D03-9E92-BFDDEDD410A7}" destId="{CEDFF91F-E8E9-47C2-8D26-42987A93A9B6}" srcOrd="23" destOrd="0" presId="urn:microsoft.com/office/officeart/2005/8/layout/cycle8"/>
    <dgm:cxn modelId="{383C88C5-31BB-4E0F-8530-E65838F7B03C}" type="presParOf" srcId="{E92980EA-717B-4D03-9E92-BFDDEDD410A7}" destId="{31A873AF-7775-4618-879C-9C15EA69A26C}" srcOrd="24" destOrd="0" presId="urn:microsoft.com/office/officeart/2005/8/layout/cycle8"/>
    <dgm:cxn modelId="{E8BDEF8F-FCB0-4677-A1BC-3E43D2E4C1F0}" type="presParOf" srcId="{E92980EA-717B-4D03-9E92-BFDDEDD410A7}" destId="{02CBD5AE-D00F-41F9-9C37-38424227CA4A}" srcOrd="25" destOrd="0" presId="urn:microsoft.com/office/officeart/2005/8/layout/cycle8"/>
    <dgm:cxn modelId="{51F95B63-1D82-4534-B8BC-83265289A38B}" type="presParOf" srcId="{E92980EA-717B-4D03-9E92-BFDDEDD410A7}" destId="{97C4A92F-9183-4529-A26E-231F2ACA64AA}" srcOrd="26" destOrd="0" presId="urn:microsoft.com/office/officeart/2005/8/layout/cycle8"/>
    <dgm:cxn modelId="{FC91926A-45EF-4FA5-BCFA-F581E59CE871}" type="presParOf" srcId="{E92980EA-717B-4D03-9E92-BFDDEDD410A7}" destId="{08B57C3A-667B-4696-AE47-3FC9FE557FBC}" srcOrd="27" destOrd="0" presId="urn:microsoft.com/office/officeart/2005/8/layout/cycle8"/>
    <dgm:cxn modelId="{98ED26DF-0CA0-47BD-8BEA-CBE46D49B194}" type="presParOf" srcId="{E92980EA-717B-4D03-9E92-BFDDEDD410A7}" destId="{7041E24F-5CF4-4B74-AC20-275A02EE07F9}" srcOrd="28" destOrd="0" presId="urn:microsoft.com/office/officeart/2005/8/layout/cycle8"/>
    <dgm:cxn modelId="{E89ECB3C-083B-4CFA-86F3-3B8BB900C613}" type="presParOf" srcId="{E92980EA-717B-4D03-9E92-BFDDEDD410A7}" destId="{8EC42AD6-7F3E-4073-8BD5-40FA49FBC427}" srcOrd="29"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EA18B-28BC-4B07-810F-D963AD752DDD}">
      <dsp:nvSpPr>
        <dsp:cNvPr id="0" name=""/>
        <dsp:cNvSpPr/>
      </dsp:nvSpPr>
      <dsp:spPr>
        <a:xfrm>
          <a:off x="1164824" y="207545"/>
          <a:ext cx="3021660" cy="3021660"/>
        </a:xfrm>
        <a:prstGeom prst="pie">
          <a:avLst>
            <a:gd name="adj1" fmla="val 16200000"/>
            <a:gd name="adj2" fmla="val 198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Assess SMP</a:t>
          </a:r>
        </a:p>
        <a:p>
          <a:pPr marL="0" lvl="0" indent="0" algn="ctr" defTabSz="355600">
            <a:lnSpc>
              <a:spcPct val="90000"/>
            </a:lnSpc>
            <a:spcBef>
              <a:spcPct val="0"/>
            </a:spcBef>
            <a:spcAft>
              <a:spcPct val="35000"/>
            </a:spcAft>
            <a:buNone/>
          </a:pPr>
          <a:r>
            <a:rPr lang="en-GB" sz="800" kern="1200"/>
            <a:t>deficiencies </a:t>
          </a:r>
          <a:endParaRPr lang="en-AU" sz="800" kern="1200"/>
        </a:p>
      </dsp:txBody>
      <dsp:txXfrm>
        <a:off x="2747599" y="593526"/>
        <a:ext cx="791387" cy="611526"/>
      </dsp:txXfrm>
    </dsp:sp>
    <dsp:sp modelId="{A226EE6E-7C67-453D-9CBC-425A2B520FC3}">
      <dsp:nvSpPr>
        <dsp:cNvPr id="0" name=""/>
        <dsp:cNvSpPr/>
      </dsp:nvSpPr>
      <dsp:spPr>
        <a:xfrm>
          <a:off x="1200796" y="269777"/>
          <a:ext cx="3021660" cy="3021660"/>
        </a:xfrm>
        <a:prstGeom prst="pie">
          <a:avLst>
            <a:gd name="adj1" fmla="val 19800000"/>
            <a:gd name="adj2" fmla="val 18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Design management actions that address SMP deficiencies</a:t>
          </a:r>
        </a:p>
      </dsp:txBody>
      <dsp:txXfrm>
        <a:off x="3251209" y="1492830"/>
        <a:ext cx="827359" cy="593540"/>
      </dsp:txXfrm>
    </dsp:sp>
    <dsp:sp modelId="{321C10E5-DEAF-4833-A42C-2EF013FAE0A0}">
      <dsp:nvSpPr>
        <dsp:cNvPr id="0" name=""/>
        <dsp:cNvSpPr/>
      </dsp:nvSpPr>
      <dsp:spPr>
        <a:xfrm>
          <a:off x="1164824" y="332009"/>
          <a:ext cx="3021660" cy="3021660"/>
        </a:xfrm>
        <a:prstGeom prst="pie">
          <a:avLst>
            <a:gd name="adj1" fmla="val 1800000"/>
            <a:gd name="adj2" fmla="val 54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Implement management actions</a:t>
          </a:r>
        </a:p>
      </dsp:txBody>
      <dsp:txXfrm>
        <a:off x="2747599" y="2374147"/>
        <a:ext cx="791387" cy="611526"/>
      </dsp:txXfrm>
    </dsp:sp>
    <dsp:sp modelId="{E7E75119-D094-4A91-AA88-34EA395D8F3B}">
      <dsp:nvSpPr>
        <dsp:cNvPr id="0" name=""/>
        <dsp:cNvSpPr/>
      </dsp:nvSpPr>
      <dsp:spPr>
        <a:xfrm>
          <a:off x="1092880" y="332009"/>
          <a:ext cx="3021660" cy="3021660"/>
        </a:xfrm>
        <a:prstGeom prst="pie">
          <a:avLst>
            <a:gd name="adj1" fmla="val 5400000"/>
            <a:gd name="adj2" fmla="val 90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Monitor effectiveness of management actions</a:t>
          </a:r>
        </a:p>
      </dsp:txBody>
      <dsp:txXfrm>
        <a:off x="1740379" y="2374147"/>
        <a:ext cx="791387" cy="611526"/>
      </dsp:txXfrm>
    </dsp:sp>
    <dsp:sp modelId="{6F26635F-F2D9-4AFB-BB54-2710ECCD5144}">
      <dsp:nvSpPr>
        <dsp:cNvPr id="0" name=""/>
        <dsp:cNvSpPr/>
      </dsp:nvSpPr>
      <dsp:spPr>
        <a:xfrm>
          <a:off x="1056908" y="269777"/>
          <a:ext cx="3021660" cy="3021660"/>
        </a:xfrm>
        <a:prstGeom prst="pie">
          <a:avLst>
            <a:gd name="adj1" fmla="val 9000000"/>
            <a:gd name="adj2" fmla="val 126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Evaluate effectiveness of management actions</a:t>
          </a:r>
        </a:p>
      </dsp:txBody>
      <dsp:txXfrm>
        <a:off x="1200796" y="1492830"/>
        <a:ext cx="827359" cy="593540"/>
      </dsp:txXfrm>
    </dsp:sp>
    <dsp:sp modelId="{DA57B0D8-970A-4726-A39F-5F2E1929D846}">
      <dsp:nvSpPr>
        <dsp:cNvPr id="0" name=""/>
        <dsp:cNvSpPr/>
      </dsp:nvSpPr>
      <dsp:spPr>
        <a:xfrm>
          <a:off x="1092880" y="207545"/>
          <a:ext cx="3021660" cy="3021660"/>
        </a:xfrm>
        <a:prstGeom prst="pie">
          <a:avLst>
            <a:gd name="adj1" fmla="val 12600000"/>
            <a:gd name="adj2" fmla="val 162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Update SMP to include effective management actions</a:t>
          </a:r>
        </a:p>
      </dsp:txBody>
      <dsp:txXfrm>
        <a:off x="1740379" y="593526"/>
        <a:ext cx="791387" cy="611526"/>
      </dsp:txXfrm>
    </dsp:sp>
    <dsp:sp modelId="{31A873AF-7775-4618-879C-9C15EA69A26C}">
      <dsp:nvSpPr>
        <dsp:cNvPr id="0" name=""/>
        <dsp:cNvSpPr/>
      </dsp:nvSpPr>
      <dsp:spPr>
        <a:xfrm>
          <a:off x="977659" y="20490"/>
          <a:ext cx="3395770" cy="3395770"/>
        </a:xfrm>
        <a:prstGeom prst="circularArrow">
          <a:avLst>
            <a:gd name="adj1" fmla="val 5085"/>
            <a:gd name="adj2" fmla="val 327528"/>
            <a:gd name="adj3" fmla="val 19472472"/>
            <a:gd name="adj4" fmla="val 16200251"/>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CBD5AE-D00F-41F9-9C37-38424227CA4A}">
      <dsp:nvSpPr>
        <dsp:cNvPr id="0" name=""/>
        <dsp:cNvSpPr/>
      </dsp:nvSpPr>
      <dsp:spPr>
        <a:xfrm>
          <a:off x="1013631" y="82722"/>
          <a:ext cx="3395770" cy="3395770"/>
        </a:xfrm>
        <a:prstGeom prst="circularArrow">
          <a:avLst>
            <a:gd name="adj1" fmla="val 5085"/>
            <a:gd name="adj2" fmla="val 327528"/>
            <a:gd name="adj3" fmla="val 1472472"/>
            <a:gd name="adj4" fmla="val 198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C4A92F-9183-4529-A26E-231F2ACA64AA}">
      <dsp:nvSpPr>
        <dsp:cNvPr id="0" name=""/>
        <dsp:cNvSpPr/>
      </dsp:nvSpPr>
      <dsp:spPr>
        <a:xfrm>
          <a:off x="977659" y="144953"/>
          <a:ext cx="3395770" cy="3395770"/>
        </a:xfrm>
        <a:prstGeom prst="circularArrow">
          <a:avLst>
            <a:gd name="adj1" fmla="val 5085"/>
            <a:gd name="adj2" fmla="val 327528"/>
            <a:gd name="adj3" fmla="val 5072221"/>
            <a:gd name="adj4" fmla="val 18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B57C3A-667B-4696-AE47-3FC9FE557FBC}">
      <dsp:nvSpPr>
        <dsp:cNvPr id="0" name=""/>
        <dsp:cNvSpPr/>
      </dsp:nvSpPr>
      <dsp:spPr>
        <a:xfrm>
          <a:off x="905935" y="144953"/>
          <a:ext cx="3395770" cy="3395770"/>
        </a:xfrm>
        <a:prstGeom prst="circularArrow">
          <a:avLst>
            <a:gd name="adj1" fmla="val 5085"/>
            <a:gd name="adj2" fmla="val 327528"/>
            <a:gd name="adj3" fmla="val 8672472"/>
            <a:gd name="adj4" fmla="val 5400251"/>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41E24F-5CF4-4B74-AC20-275A02EE07F9}">
      <dsp:nvSpPr>
        <dsp:cNvPr id="0" name=""/>
        <dsp:cNvSpPr/>
      </dsp:nvSpPr>
      <dsp:spPr>
        <a:xfrm>
          <a:off x="869963" y="82722"/>
          <a:ext cx="3395770" cy="3395770"/>
        </a:xfrm>
        <a:prstGeom prst="circularArrow">
          <a:avLst>
            <a:gd name="adj1" fmla="val 5085"/>
            <a:gd name="adj2" fmla="val 327528"/>
            <a:gd name="adj3" fmla="val 12272472"/>
            <a:gd name="adj4" fmla="val 90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C42AD6-7F3E-4073-8BD5-40FA49FBC427}">
      <dsp:nvSpPr>
        <dsp:cNvPr id="0" name=""/>
        <dsp:cNvSpPr/>
      </dsp:nvSpPr>
      <dsp:spPr>
        <a:xfrm>
          <a:off x="905935" y="20490"/>
          <a:ext cx="3395770" cy="3395770"/>
        </a:xfrm>
        <a:prstGeom prst="circularArrow">
          <a:avLst>
            <a:gd name="adj1" fmla="val 5085"/>
            <a:gd name="adj2" fmla="val 327528"/>
            <a:gd name="adj3" fmla="val 15872221"/>
            <a:gd name="adj4" fmla="val 126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6958D5C1004C8199CB0357AAF18E7F"/>
        <w:category>
          <w:name w:val="General"/>
          <w:gallery w:val="placeholder"/>
        </w:category>
        <w:types>
          <w:type w:val="bbPlcHdr"/>
        </w:types>
        <w:behaviors>
          <w:behavior w:val="content"/>
        </w:behaviors>
        <w:guid w:val="{DD77BA8F-3FDB-477F-B223-3BFD58F9F837}"/>
      </w:docPartPr>
      <w:docPartBody>
        <w:p w:rsidR="008D3C01" w:rsidRDefault="005C41E7" w:rsidP="005C41E7">
          <w:pPr>
            <w:pStyle w:val="096958D5C1004C8199CB0357AAF18E7F"/>
          </w:pPr>
          <w:r w:rsidRPr="00A006BF">
            <w:rPr>
              <w:rStyle w:val="PlaceholderText"/>
            </w:rPr>
            <w:t>[Title]</w:t>
          </w:r>
        </w:p>
      </w:docPartBody>
    </w:docPart>
    <w:docPart>
      <w:docPartPr>
        <w:name w:val="16EFC81DCDBB4A06ABE97BEB412BE001"/>
        <w:category>
          <w:name w:val="General"/>
          <w:gallery w:val="placeholder"/>
        </w:category>
        <w:types>
          <w:type w:val="bbPlcHdr"/>
        </w:types>
        <w:behaviors>
          <w:behavior w:val="content"/>
        </w:behaviors>
        <w:guid w:val="{97D69897-F5DF-4CE1-9A81-CEA653EC4277}"/>
      </w:docPartPr>
      <w:docPartBody>
        <w:p w:rsidR="008D3C01" w:rsidRDefault="005C41E7" w:rsidP="005C41E7">
          <w:pPr>
            <w:pStyle w:val="16EFC81DCDBB4A06ABE97BEB412BE001"/>
          </w:pPr>
          <w:r w:rsidRPr="00A006BF">
            <w:rPr>
              <w:rStyle w:val="PlaceholderText"/>
            </w:rPr>
            <w:t>[Risk Rating]</w:t>
          </w:r>
        </w:p>
      </w:docPartBody>
    </w:docPart>
    <w:docPart>
      <w:docPartPr>
        <w:name w:val="31C826051F0B4566B699ED1A5426B556"/>
        <w:category>
          <w:name w:val="General"/>
          <w:gallery w:val="placeholder"/>
        </w:category>
        <w:types>
          <w:type w:val="bbPlcHdr"/>
        </w:types>
        <w:behaviors>
          <w:behavior w:val="content"/>
        </w:behaviors>
        <w:guid w:val="{3E3E4176-0361-43B8-A81E-6341EFB510D0}"/>
      </w:docPartPr>
      <w:docPartBody>
        <w:p w:rsidR="008D3C01" w:rsidRDefault="005C41E7" w:rsidP="005C41E7">
          <w:pPr>
            <w:pStyle w:val="31C826051F0B4566B699ED1A5426B556"/>
          </w:pPr>
          <w:r w:rsidRPr="00A006BF">
            <w:rPr>
              <w:rStyle w:val="PlaceholderText"/>
            </w:rPr>
            <w:t>[Document Number]</w:t>
          </w:r>
        </w:p>
      </w:docPartBody>
    </w:docPart>
    <w:docPart>
      <w:docPartPr>
        <w:name w:val="D74D553501F04B6C95627A81B7A7293A"/>
        <w:category>
          <w:name w:val="General"/>
          <w:gallery w:val="placeholder"/>
        </w:category>
        <w:types>
          <w:type w:val="bbPlcHdr"/>
        </w:types>
        <w:behaviors>
          <w:behavior w:val="content"/>
        </w:behaviors>
        <w:guid w:val="{5F8F791E-805A-48AC-9275-D5456BAE64B5}"/>
      </w:docPartPr>
      <w:docPartBody>
        <w:p w:rsidR="008D3C01" w:rsidRDefault="005C41E7" w:rsidP="005C41E7">
          <w:pPr>
            <w:pStyle w:val="D74D553501F04B6C95627A81B7A7293A"/>
          </w:pPr>
          <w:r w:rsidRPr="00A006BF">
            <w:rPr>
              <w:rStyle w:val="PlaceholderText"/>
            </w:rPr>
            <w:t>[Revision Number]</w:t>
          </w:r>
        </w:p>
      </w:docPartBody>
    </w:docPart>
    <w:docPart>
      <w:docPartPr>
        <w:name w:val="9A10E780D57C4547A5D9AAB7264A4BB1"/>
        <w:category>
          <w:name w:val="General"/>
          <w:gallery w:val="placeholder"/>
        </w:category>
        <w:types>
          <w:type w:val="bbPlcHdr"/>
        </w:types>
        <w:behaviors>
          <w:behavior w:val="content"/>
        </w:behaviors>
        <w:guid w:val="{52A94C5F-4570-4E27-9AFC-A60309F35E9D}"/>
      </w:docPartPr>
      <w:docPartBody>
        <w:p w:rsidR="008D3C01" w:rsidRDefault="005C41E7" w:rsidP="005C41E7">
          <w:pPr>
            <w:pStyle w:val="9A10E780D57C4547A5D9AAB7264A4BB1"/>
          </w:pPr>
          <w:r w:rsidRPr="00A006BF">
            <w:rPr>
              <w:rStyle w:val="PlaceholderText"/>
            </w:rPr>
            <w:t>[Next Review Date]</w:t>
          </w:r>
        </w:p>
      </w:docPartBody>
    </w:docPart>
    <w:docPart>
      <w:docPartPr>
        <w:name w:val="2E55A017AF1147C28DF37869AA40E89E"/>
        <w:category>
          <w:name w:val="General"/>
          <w:gallery w:val="placeholder"/>
        </w:category>
        <w:types>
          <w:type w:val="bbPlcHdr"/>
        </w:types>
        <w:behaviors>
          <w:behavior w:val="content"/>
        </w:behaviors>
        <w:guid w:val="{5574E21C-05E9-4714-BBAC-8AB9E5CA5F60}"/>
      </w:docPartPr>
      <w:docPartBody>
        <w:p w:rsidR="008D3C01" w:rsidRDefault="005C41E7" w:rsidP="005C41E7">
          <w:pPr>
            <w:pStyle w:val="2E55A017AF1147C28DF37869AA40E89E"/>
          </w:pPr>
          <w:r w:rsidRPr="00A006BF">
            <w:rPr>
              <w:rStyle w:val="PlaceholderText"/>
            </w:rPr>
            <w:t>[Doc Owner Role]</w:t>
          </w:r>
        </w:p>
      </w:docPartBody>
    </w:docPart>
    <w:docPart>
      <w:docPartPr>
        <w:name w:val="BF210D9240914869B03A3E9C53DC6AE7"/>
        <w:category>
          <w:name w:val="General"/>
          <w:gallery w:val="placeholder"/>
        </w:category>
        <w:types>
          <w:type w:val="bbPlcHdr"/>
        </w:types>
        <w:behaviors>
          <w:behavior w:val="content"/>
        </w:behaviors>
        <w:guid w:val="{7FC8C322-516A-4F86-993E-F0600B27EEF9}"/>
      </w:docPartPr>
      <w:docPartBody>
        <w:p w:rsidR="008D3C01" w:rsidRDefault="005C41E7" w:rsidP="005C41E7">
          <w:pPr>
            <w:pStyle w:val="BF210D9240914869B03A3E9C53DC6AE7"/>
          </w:pPr>
          <w:r w:rsidRPr="00A006BF">
            <w:rPr>
              <w:rStyle w:val="PlaceholderText"/>
            </w:rPr>
            <w:t>[Document Number]</w:t>
          </w:r>
        </w:p>
      </w:docPartBody>
    </w:docPart>
    <w:docPart>
      <w:docPartPr>
        <w:name w:val="881AF3160D3A4350B2C3D2413D3A16F1"/>
        <w:category>
          <w:name w:val="General"/>
          <w:gallery w:val="placeholder"/>
        </w:category>
        <w:types>
          <w:type w:val="bbPlcHdr"/>
        </w:types>
        <w:behaviors>
          <w:behavior w:val="content"/>
        </w:behaviors>
        <w:guid w:val="{48B3CC74-4D04-4BB0-9F01-0F3188FD88A6}"/>
      </w:docPartPr>
      <w:docPartBody>
        <w:p w:rsidR="008D3C01" w:rsidRDefault="005C41E7" w:rsidP="005C41E7">
          <w:pPr>
            <w:pStyle w:val="881AF3160D3A4350B2C3D2413D3A16F1"/>
          </w:pPr>
          <w:r w:rsidRPr="00A006BF">
            <w:rPr>
              <w:rStyle w:val="PlaceholderText"/>
            </w:rPr>
            <w:t>[Revision Number]</w:t>
          </w:r>
        </w:p>
      </w:docPartBody>
    </w:docPart>
    <w:docPart>
      <w:docPartPr>
        <w:name w:val="7661D8A67DE9472ABF61C6EBB04A6A57"/>
        <w:category>
          <w:name w:val="General"/>
          <w:gallery w:val="placeholder"/>
        </w:category>
        <w:types>
          <w:type w:val="bbPlcHdr"/>
        </w:types>
        <w:behaviors>
          <w:behavior w:val="content"/>
        </w:behaviors>
        <w:guid w:val="{917BD01D-FD1F-4C71-9F8E-8E314425D405}"/>
      </w:docPartPr>
      <w:docPartBody>
        <w:p w:rsidR="008D3C01" w:rsidRDefault="005C41E7" w:rsidP="005C41E7">
          <w:pPr>
            <w:pStyle w:val="7661D8A67DE9472ABF61C6EBB04A6A57"/>
          </w:pPr>
          <w:r w:rsidRPr="00A006BF">
            <w:rPr>
              <w:rStyle w:val="PlaceholderText"/>
            </w:rPr>
            <w:t>[Next Review Date]</w:t>
          </w:r>
        </w:p>
      </w:docPartBody>
    </w:docPart>
    <w:docPart>
      <w:docPartPr>
        <w:name w:val="3D78E04A666045999B2DB5A7E69B8425"/>
        <w:category>
          <w:name w:val="General"/>
          <w:gallery w:val="placeholder"/>
        </w:category>
        <w:types>
          <w:type w:val="bbPlcHdr"/>
        </w:types>
        <w:behaviors>
          <w:behavior w:val="content"/>
        </w:behaviors>
        <w:guid w:val="{071C8183-EA83-46B1-9501-9F294A49D8D7}"/>
      </w:docPartPr>
      <w:docPartBody>
        <w:p w:rsidR="008D3C01" w:rsidRDefault="005C41E7" w:rsidP="005C41E7">
          <w:pPr>
            <w:pStyle w:val="3D78E04A666045999B2DB5A7E69B8425"/>
          </w:pPr>
          <w:r w:rsidRPr="00A006BF">
            <w:rPr>
              <w:rStyle w:val="PlaceholderText"/>
            </w:rPr>
            <w:t>[Doc Owner Role]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1E7"/>
    <w:rsid w:val="00026298"/>
    <w:rsid w:val="005C41E7"/>
    <w:rsid w:val="006C78A4"/>
    <w:rsid w:val="00806936"/>
    <w:rsid w:val="008D3C01"/>
    <w:rsid w:val="00E666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66A9"/>
    <w:rPr>
      <w:color w:val="808080"/>
    </w:rPr>
  </w:style>
  <w:style w:type="paragraph" w:customStyle="1" w:styleId="096958D5C1004C8199CB0357AAF18E7F">
    <w:name w:val="096958D5C1004C8199CB0357AAF18E7F"/>
    <w:rsid w:val="005C41E7"/>
  </w:style>
  <w:style w:type="paragraph" w:customStyle="1" w:styleId="16EFC81DCDBB4A06ABE97BEB412BE001">
    <w:name w:val="16EFC81DCDBB4A06ABE97BEB412BE001"/>
    <w:rsid w:val="005C41E7"/>
  </w:style>
  <w:style w:type="paragraph" w:customStyle="1" w:styleId="31C826051F0B4566B699ED1A5426B556">
    <w:name w:val="31C826051F0B4566B699ED1A5426B556"/>
    <w:rsid w:val="005C41E7"/>
  </w:style>
  <w:style w:type="paragraph" w:customStyle="1" w:styleId="D74D553501F04B6C95627A81B7A7293A">
    <w:name w:val="D74D553501F04B6C95627A81B7A7293A"/>
    <w:rsid w:val="005C41E7"/>
  </w:style>
  <w:style w:type="paragraph" w:customStyle="1" w:styleId="9A10E780D57C4547A5D9AAB7264A4BB1">
    <w:name w:val="9A10E780D57C4547A5D9AAB7264A4BB1"/>
    <w:rsid w:val="005C41E7"/>
  </w:style>
  <w:style w:type="paragraph" w:customStyle="1" w:styleId="2E55A017AF1147C28DF37869AA40E89E">
    <w:name w:val="2E55A017AF1147C28DF37869AA40E89E"/>
    <w:rsid w:val="005C41E7"/>
  </w:style>
  <w:style w:type="paragraph" w:customStyle="1" w:styleId="BF210D9240914869B03A3E9C53DC6AE7">
    <w:name w:val="BF210D9240914869B03A3E9C53DC6AE7"/>
    <w:rsid w:val="005C41E7"/>
  </w:style>
  <w:style w:type="paragraph" w:customStyle="1" w:styleId="881AF3160D3A4350B2C3D2413D3A16F1">
    <w:name w:val="881AF3160D3A4350B2C3D2413D3A16F1"/>
    <w:rsid w:val="005C41E7"/>
  </w:style>
  <w:style w:type="paragraph" w:customStyle="1" w:styleId="7661D8A67DE9472ABF61C6EBB04A6A57">
    <w:name w:val="7661D8A67DE9472ABF61C6EBB04A6A57"/>
    <w:rsid w:val="005C41E7"/>
  </w:style>
  <w:style w:type="paragraph" w:customStyle="1" w:styleId="3D78E04A666045999B2DB5A7E69B8425">
    <w:name w:val="3D78E04A666045999B2DB5A7E69B8425"/>
    <w:rsid w:val="005C41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king Controlled Document" ma:contentTypeID="0x0101008C460795D37CA44DB3DAB407F9197C3700C8B06170B182DC4AACB1884BC2033A2B00DB3CA19EB6F70C4880AD0045F59AFC7D" ma:contentTypeVersion="76" ma:contentTypeDescription="" ma:contentTypeScope="" ma:versionID="efcc68d77ee3a8e1cbb8284372119df8">
  <xsd:schema xmlns:xsd="http://www.w3.org/2001/XMLSchema" xmlns:xs="http://www.w3.org/2001/XMLSchema" xmlns:p="http://schemas.microsoft.com/office/2006/metadata/properties" xmlns:ns2="e25b284b-567a-4f1a-907f-39fd1566b50b" xmlns:ns3="ed9950e9-6533-4d5d-963f-d26beac6fa4b" targetNamespace="http://schemas.microsoft.com/office/2006/metadata/properties" ma:root="true" ma:fieldsID="18d66663409ebad51b3c77ac07194552" ns2:_="" ns3:_="">
    <xsd:import namespace="e25b284b-567a-4f1a-907f-39fd1566b50b"/>
    <xsd:import namespace="ed9950e9-6533-4d5d-963f-d26beac6fa4b"/>
    <xsd:element name="properties">
      <xsd:complexType>
        <xsd:sequence>
          <xsd:element name="documentManagement">
            <xsd:complexType>
              <xsd:all>
                <xsd:element ref="ns2:WorkingDocumentID" minOccurs="0"/>
                <xsd:element ref="ns2:CDMSSAPReference"/>
                <xsd:element ref="ns2:CDMSSAPName" minOccurs="0"/>
                <xsd:element ref="ns2:CDMSChapter" minOccurs="0"/>
                <xsd:element ref="ns2:CDMSDocumentNumber" minOccurs="0"/>
                <xsd:element ref="ns2:RelatedDocuments" minOccurs="0"/>
                <xsd:element ref="ns2:DocOwner" minOccurs="0"/>
                <xsd:element ref="ns2:FirstApprover" minOccurs="0"/>
                <xsd:element ref="ns2:SecondApprover" minOccurs="0"/>
                <xsd:element ref="ns2:CDMSInternalReference" minOccurs="0"/>
                <xsd:element ref="ns2:LastApproverReviewDate" minOccurs="0"/>
                <xsd:element ref="ns2:CDMSNextReviewDate" minOccurs="0"/>
                <xsd:element ref="ns2:QualityControlled" minOccurs="0"/>
                <xsd:element ref="ns2:RevisionNumber"/>
                <xsd:element ref="ns2:DatePublished" minOccurs="0"/>
                <xsd:element ref="ns2:CDMSSubscribers" minOccurs="0"/>
                <xsd:element ref="ns2:CDMSStandardsText" minOccurs="0"/>
                <xsd:element ref="ns2:CDMSTopicsText" minOccurs="0"/>
                <xsd:element ref="ns2:CDMSFunctionalLocation" minOccurs="0"/>
                <xsd:element ref="ns2:CDMSSAPRegistered" minOccurs="0"/>
                <xsd:element ref="ns2:AutomaticallyRename" minOccurs="0"/>
                <xsd:element ref="ns2:QPFlag" minOccurs="0"/>
                <xsd:element ref="ns2:DraftAction" minOccurs="0"/>
                <xsd:element ref="ns2:d438e3ff698c45d6980bbe40b0a2fdbe" minOccurs="0"/>
                <xsd:element ref="ns2:AllowsRebrand" minOccurs="0"/>
                <xsd:element ref="ns3:Publish_x0020_a_x0020_Link_x0020_V318" minOccurs="0"/>
                <xsd:element ref="ns3:Publish_x0020_on_x0020_Demand_x0020_V318" minOccurs="0"/>
                <xsd:element ref="ns3:Review_x0020_and_x0020_Feedback_x0020_V318" minOccurs="0"/>
                <xsd:element ref="ns2:dabd6a25566f490989a2cdb16b06d9b5" minOccurs="0"/>
                <xsd:element ref="ns2:b8016e17606148a8a83879fd7712fc2c" minOccurs="0"/>
                <xsd:element ref="ns2:dc022fafdfbf4098b1ab91734595fdba" minOccurs="0"/>
                <xsd:element ref="ns2:_dlc_DocIdUrl" minOccurs="0"/>
                <xsd:element ref="ns2:_dlc_DocIdPersistId" minOccurs="0"/>
                <xsd:element ref="ns2:e027fc0f4ac14f13a4678e9b7e24523b" minOccurs="0"/>
                <xsd:element ref="ns2:_dlc_DocId" minOccurs="0"/>
                <xsd:element ref="ns2:c3dddb974fbe4426813d9ad440af57d1" minOccurs="0"/>
                <xsd:element ref="ns2:o0fa15bca0bd46f18b043009b98314ba" minOccurs="0"/>
                <xsd:element ref="ns2:TaxCatchAll" minOccurs="0"/>
                <xsd:element ref="ns2:TaxCatchAllLabel" minOccurs="0"/>
                <xsd:element ref="ns2:d3d6e6cecb504e18a0bbda3957b993e8" minOccurs="0"/>
                <xsd:element ref="ns2:m9b47d50e9e5436caac84c08bb242ae7" minOccurs="0"/>
                <xsd:element ref="ns2:e3318295dfd54c93a327852594aa7829" minOccurs="0"/>
                <xsd:element ref="ns3:MediaServiceMetadata" minOccurs="0"/>
                <xsd:element ref="ns3:MediaServiceFastMetadata" minOccurs="0"/>
                <xsd:element ref="ns2:bea43365891e42b385991c1cf7b077af" minOccurs="0"/>
                <xsd:element ref="ns2:c49b371eb44047f0b3d173f134f0880c" minOccurs="0"/>
                <xsd:element ref="ns2:ae1304d08a024895939452836f62969b" minOccurs="0"/>
                <xsd:element ref="ns3:Quick_x0020_Publish_x0020_V318" minOccurs="0"/>
                <xsd:element ref="ns3:Approve_x0020_Archival_x0020_V318" minOccurs="0"/>
                <xsd:element ref="ns3:Approve_x0020_and_x0020_Publish_x0020_V318" minOccurs="0"/>
                <xsd:element ref="ns2:DocEnabled" minOccurs="0"/>
                <xsd:element ref="ns2:SharedWithUsers" minOccurs="0"/>
                <xsd:element ref="ns2:SharedWithDetails" minOccurs="0"/>
                <xsd:element ref="ns3:MediaServiceAutoKeyPoints" minOccurs="0"/>
                <xsd:element ref="ns3:MediaServiceKeyPoints" minOccurs="0"/>
                <xsd:element ref="ns2:ReviewTiming"/>
                <xsd:element ref="ns3:Create_x0020_SAP_x0020_Reference" minOccurs="0"/>
                <xsd:element ref="ns2:j63bde233aab455bbf0b70a820cb2dec" minOccurs="0"/>
                <xsd:element ref="ns2:pad5ddd873de4443ae0c16900bbfb40c" minOccurs="0"/>
                <xsd:element ref="ns2:m97b083499314267895e9a7d9970a866" minOccurs="0"/>
                <xsd:element ref="ns2:ConvertToPDF" minOccurs="0"/>
                <xsd:element ref="ns2:CDMSBusinessStandardsSubTypeText" minOccurs="0"/>
                <xsd:element ref="ns2:CDMSBusinessStandardsType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b284b-567a-4f1a-907f-39fd1566b50b" elementFormDefault="qualified">
    <xsd:import namespace="http://schemas.microsoft.com/office/2006/documentManagement/types"/>
    <xsd:import namespace="http://schemas.microsoft.com/office/infopath/2007/PartnerControls"/>
    <xsd:element name="WorkingDocumentID" ma:index="2" nillable="true" ma:displayName="Working Document ID" ma:indexed="true" ma:internalName="WorkingDocumentID" ma:readOnly="false">
      <xsd:simpleType>
        <xsd:restriction base="dms:Text"/>
      </xsd:simpleType>
    </xsd:element>
    <xsd:element name="CDMSSAPReference" ma:index="13" ma:displayName="SAP Reference" ma:default="No" ma:format="Dropdown" ma:internalName="CDMSSAPReference" ma:readOnly="false">
      <xsd:simpleType>
        <xsd:restriction base="dms:Choice">
          <xsd:enumeration value="Yes"/>
          <xsd:enumeration value="No"/>
        </xsd:restriction>
      </xsd:simpleType>
    </xsd:element>
    <xsd:element name="CDMSSAPName" ma:index="14" nillable="true" ma:displayName="SAP Name" ma:internalName="CDMSSAPName">
      <xsd:simpleType>
        <xsd:restriction base="dms:Text"/>
      </xsd:simpleType>
    </xsd:element>
    <xsd:element name="CDMSChapter" ma:index="16" nillable="true" ma:displayName="Chapter" ma:description="The chapter of this document within the Publication." ma:internalName="CDMSChapter">
      <xsd:simpleType>
        <xsd:restriction base="dms:Text"/>
      </xsd:simpleType>
    </xsd:element>
    <xsd:element name="CDMSDocumentNumber" ma:index="18" nillable="true" ma:displayName="Document Number" ma:indexed="true" ma:internalName="CDMSDocumentNumber" ma:readOnly="false">
      <xsd:simpleType>
        <xsd:restriction base="dms:Text">
          <xsd:maxLength value="255"/>
        </xsd:restriction>
      </xsd:simpleType>
    </xsd:element>
    <xsd:element name="RelatedDocuments" ma:index="19" nillable="true" ma:displayName="Related Documents" ma:internalName="RelatedDocuments" ma:readOnly="false">
      <xsd:simpleType>
        <xsd:restriction base="dms:Note"/>
      </xsd:simpleType>
    </xsd:element>
    <xsd:element name="DocOwner" ma:index="20" nillable="true" ma:displayName="Doc Owner" ma:list="UserInfo" ma:internalName="Doc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stApprover" ma:index="22" nillable="true" ma:displayName="First Approver" ma:list="UserInfo" ma:internalName="First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ondApprover" ma:index="24" nillable="true" ma:displayName="Second Approver" ma:list="UserInfo" ma:internalName="Second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DMSInternalReference" ma:index="26" nillable="true" ma:displayName="Internal Reference" ma:internalName="CDMSInternalReference" ma:readOnly="false">
      <xsd:simpleType>
        <xsd:restriction base="dms:Text"/>
      </xsd:simpleType>
    </xsd:element>
    <xsd:element name="LastApproverReviewDate" ma:index="28" nillable="true" ma:displayName="Last Approver Review Date" ma:format="DateOnly" ma:internalName="LastApproverReviewDate" ma:readOnly="false">
      <xsd:simpleType>
        <xsd:restriction base="dms:DateTime"/>
      </xsd:simpleType>
    </xsd:element>
    <xsd:element name="CDMSNextReviewDate" ma:index="29" nillable="true" ma:displayName="Next Review Date" ma:format="DateOnly" ma:internalName="CDMSNextReviewDate" ma:readOnly="false">
      <xsd:simpleType>
        <xsd:restriction base="dms:DateTime"/>
      </xsd:simpleType>
    </xsd:element>
    <xsd:element name="QualityControlled" ma:index="30" nillable="true" ma:displayName="Quality Controlled" ma:default="Yes" ma:format="RadioButtons" ma:internalName="QualityControlled" ma:readOnly="false">
      <xsd:simpleType>
        <xsd:restriction base="dms:Choice">
          <xsd:enumeration value="Yes"/>
          <xsd:enumeration value="No"/>
        </xsd:restriction>
      </xsd:simpleType>
    </xsd:element>
    <xsd:element name="RevisionNumber" ma:index="31" ma:displayName="Revision Number" ma:decimals="2" ma:default="0" ma:indexed="true" ma:internalName="RevisionNumber" ma:readOnly="false" ma:percentage="FALSE">
      <xsd:simpleType>
        <xsd:restriction base="dms:Number"/>
      </xsd:simpleType>
    </xsd:element>
    <xsd:element name="DatePublished" ma:index="32" nillable="true" ma:displayName="Date Published" ma:format="DateOnly" ma:internalName="DatePublished" ma:readOnly="false">
      <xsd:simpleType>
        <xsd:restriction base="dms:DateTime"/>
      </xsd:simpleType>
    </xsd:element>
    <xsd:element name="CDMSSubscribers" ma:index="33" nillable="true" ma:displayName="Entity Subscribers" ma:default="NPM - Northparkes Mine" ma:internalName="CDMSSubscribers">
      <xsd:complexType>
        <xsd:complexContent>
          <xsd:extension base="dms:MultiChoice">
            <xsd:sequence>
              <xsd:element name="Value" maxOccurs="unbounded" minOccurs="0" nillable="true">
                <xsd:simpleType>
                  <xsd:restriction base="dms:Choice">
                    <xsd:enumeration value="NPM - Northparkes Mine"/>
                    <xsd:enumeration value="CPT - Contractor Portal"/>
                  </xsd:restriction>
                </xsd:simpleType>
              </xsd:element>
            </xsd:sequence>
          </xsd:extension>
        </xsd:complexContent>
      </xsd:complexType>
    </xsd:element>
    <xsd:element name="CDMSStandardsText" ma:index="34" nillable="true" ma:displayName="Standards Text" ma:description="Used to support filters for large lists." ma:hidden="true" ma:internalName="CDMSStandardsText" ma:readOnly="false">
      <xsd:simpleType>
        <xsd:restriction base="dms:Text"/>
      </xsd:simpleType>
    </xsd:element>
    <xsd:element name="CDMSTopicsText" ma:index="35" nillable="true" ma:displayName="Topics Text" ma:description="Used to support filters for large lists." ma:hidden="true" ma:internalName="CDMSTopicsText" ma:readOnly="false">
      <xsd:simpleType>
        <xsd:restriction base="dms:Text"/>
      </xsd:simpleType>
    </xsd:element>
    <xsd:element name="CDMSFunctionalLocation" ma:index="36" nillable="true" ma:displayName="Functional Location" ma:list="3a6071fe-a9c2-41a4-8ab2-9e07606a92c9" ma:internalName="CDMSFunctionalLocation" ma:showField="Title" ma:web="e25b284b-567a-4f1a-907f-39fd1566b50b">
      <xsd:simpleType>
        <xsd:restriction base="dms:Lookup"/>
      </xsd:simpleType>
    </xsd:element>
    <xsd:element name="CDMSSAPRegistered" ma:index="37" nillable="true" ma:displayName="SAP Registered" ma:default="No" ma:format="Dropdown" ma:internalName="CDMSSAPRegistered">
      <xsd:simpleType>
        <xsd:restriction base="dms:Choice">
          <xsd:enumeration value="Yes"/>
          <xsd:enumeration value="No"/>
        </xsd:restriction>
      </xsd:simpleType>
    </xsd:element>
    <xsd:element name="AutomaticallyRename" ma:index="38" nillable="true" ma:displayName="Automatically Rename" ma:default="Yes" ma:format="RadioButtons" ma:internalName="AutomaticallyRename" ma:readOnly="false">
      <xsd:simpleType>
        <xsd:restriction base="dms:Choice">
          <xsd:enumeration value="Yes"/>
          <xsd:enumeration value="No"/>
        </xsd:restriction>
      </xsd:simpleType>
    </xsd:element>
    <xsd:element name="QPFlag" ma:index="39" nillable="true" ma:displayName="QP Flag" ma:default="0" ma:indexed="true" ma:internalName="QPFlag" ma:readOnly="false">
      <xsd:simpleType>
        <xsd:restriction base="dms:Boolean"/>
      </xsd:simpleType>
    </xsd:element>
    <xsd:element name="DraftAction" ma:index="40" nillable="true" ma:displayName="Actions" ma:description="Bluebox Custom Columns - Draft Action" ma:internalName="DraftAction">
      <xsd:simpleType>
        <xsd:restriction base="dms:Text"/>
      </xsd:simpleType>
    </xsd:element>
    <xsd:element name="d438e3ff698c45d6980bbe40b0a2fdbe" ma:index="41" nillable="true" ma:taxonomy="true" ma:internalName="d438e3ff698c45d6980bbe40b0a2fdbe" ma:taxonomyFieldName="CDMSSecondApproverRole" ma:displayName="Second Approver Role" ma:readOnly="false" ma:fieldId="{d438e3ff-698c-45d6-980b-be40b0a2fdbe}" ma:sspId="1971fbe7-6f70-43d3-beb6-3d4fa130b61a" ma:termSetId="fb25ea5c-f223-4e65-96fd-524a60e5eba5" ma:anchorId="00000000-0000-0000-0000-000000000000" ma:open="false" ma:isKeyword="false">
      <xsd:complexType>
        <xsd:sequence>
          <xsd:element ref="pc:Terms" minOccurs="0" maxOccurs="1"/>
        </xsd:sequence>
      </xsd:complexType>
    </xsd:element>
    <xsd:element name="AllowsRebrand" ma:index="42" nillable="true" ma:displayName="Allows Rebrand?" ma:default="Yes" ma:format="RadioButtons" ma:internalName="AllowsRebrand" ma:readOnly="false">
      <xsd:simpleType>
        <xsd:restriction base="dms:Choice">
          <xsd:enumeration value="Yes"/>
          <xsd:enumeration value="No"/>
        </xsd:restriction>
      </xsd:simpleType>
    </xsd:element>
    <xsd:element name="dabd6a25566f490989a2cdb16b06d9b5" ma:index="46" ma:taxonomy="true" ma:internalName="dabd6a25566f490989a2cdb16b06d9b5" ma:taxonomyFieldName="CDMSFunction" ma:displayName="Function" ma:indexed="true" ma:fieldId="{dabd6a25-566f-4909-89a2-cdb16b06d9b5}" ma:sspId="1971fbe7-6f70-43d3-beb6-3d4fa130b61a" ma:termSetId="6a6b3a0f-ef05-4053-b97a-30c9b17e12c7" ma:anchorId="00000000-0000-0000-0000-000000000000" ma:open="false" ma:isKeyword="false">
      <xsd:complexType>
        <xsd:sequence>
          <xsd:element ref="pc:Terms" minOccurs="0" maxOccurs="1"/>
        </xsd:sequence>
      </xsd:complexType>
    </xsd:element>
    <xsd:element name="b8016e17606148a8a83879fd7712fc2c" ma:index="48" nillable="true" ma:taxonomy="true" ma:internalName="b8016e17606148a8a83879fd7712fc2c" ma:taxonomyFieldName="CDMSStandards" ma:displayName="Standards" ma:readOnly="false" ma:fieldId="{b8016e17-6061-48a8-a838-79fd7712fc2c}" ma:taxonomyMulti="true" ma:sspId="1971fbe7-6f70-43d3-beb6-3d4fa130b61a" ma:termSetId="6a972fad-460b-43a8-aece-4081705d959f" ma:anchorId="00000000-0000-0000-0000-000000000000" ma:open="false" ma:isKeyword="false">
      <xsd:complexType>
        <xsd:sequence>
          <xsd:element ref="pc:Terms" minOccurs="0" maxOccurs="1"/>
        </xsd:sequence>
      </xsd:complexType>
    </xsd:element>
    <xsd:element name="dc022fafdfbf4098b1ab91734595fdba" ma:index="49" ma:taxonomy="true" ma:internalName="dc022fafdfbf4098b1ab91734595fdba" ma:taxonomyFieldName="CDMSDocumentType" ma:displayName="Document Type" ma:indexed="true" ma:readOnly="false" ma:fieldId="{dc022faf-dfbf-4098-b1ab-91734595fdba}" ma:sspId="1971fbe7-6f70-43d3-beb6-3d4fa130b61a" ma:termSetId="3d297c40-bac9-4345-9316-6b515f6847b8" ma:anchorId="00000000-0000-0000-0000-000000000000" ma:open="false" ma:isKeyword="false">
      <xsd:complexType>
        <xsd:sequence>
          <xsd:element ref="pc:Terms" minOccurs="0" maxOccurs="1"/>
        </xsd:sequence>
      </xsd:complexType>
    </xsd:element>
    <xsd:element name="_dlc_DocIdUrl" ma:index="5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1" nillable="true" ma:displayName="Persist ID" ma:description="Keep ID on add." ma:hidden="true" ma:internalName="_dlc_DocIdPersistId" ma:readOnly="true">
      <xsd:simpleType>
        <xsd:restriction base="dms:Boolean"/>
      </xsd:simpleType>
    </xsd:element>
    <xsd:element name="e027fc0f4ac14f13a4678e9b7e24523b" ma:index="52" nillable="true" ma:taxonomy="true" ma:internalName="e027fc0f4ac14f13a4678e9b7e24523b" ma:taxonomyFieldName="CDMSPublication" ma:displayName="Publication" ma:fieldId="{e027fc0f-4ac1-4f13-a467-8e9b7e24523b}" ma:sspId="1971fbe7-6f70-43d3-beb6-3d4fa130b61a" ma:termSetId="b701274d-e46a-4d02-bcb5-52718535f61f" ma:anchorId="00000000-0000-0000-0000-000000000000" ma:open="false" ma:isKeyword="false">
      <xsd:complexType>
        <xsd:sequence>
          <xsd:element ref="pc:Terms" minOccurs="0" maxOccurs="1"/>
        </xsd:sequence>
      </xsd:complexType>
    </xsd:element>
    <xsd:element name="_dlc_DocId" ma:index="53" nillable="true" ma:displayName="Document ID Value" ma:description="The value of the document ID assigned to this item." ma:internalName="_dlc_DocId" ma:readOnly="true">
      <xsd:simpleType>
        <xsd:restriction base="dms:Text"/>
      </xsd:simpleType>
    </xsd:element>
    <xsd:element name="c3dddb974fbe4426813d9ad440af57d1" ma:index="54" ma:taxonomy="true" ma:internalName="c3dddb974fbe4426813d9ad440af57d1" ma:taxonomyFieldName="RMSRiskRating" ma:displayName="Risk Rating" ma:fieldId="{c3dddb97-4fbe-4426-813d-9ad440af57d1}" ma:sspId="1971fbe7-6f70-43d3-beb6-3d4fa130b61a" ma:termSetId="e9557ede-b8bd-4bb2-8a9e-f7d4328ff6bb" ma:anchorId="00000000-0000-0000-0000-000000000000" ma:open="false" ma:isKeyword="false">
      <xsd:complexType>
        <xsd:sequence>
          <xsd:element ref="pc:Terms" minOccurs="0" maxOccurs="1"/>
        </xsd:sequence>
      </xsd:complexType>
    </xsd:element>
    <xsd:element name="o0fa15bca0bd46f18b043009b98314ba" ma:index="56" ma:taxonomy="true" ma:internalName="o0fa15bca0bd46f18b043009b98314ba" ma:taxonomyFieldName="CDMSEntity" ma:displayName="Entity" ma:indexed="true" ma:readOnly="false" ma:fieldId="{80fa15bc-a0bd-46f1-8b04-3009b98314ba}" ma:sspId="1971fbe7-6f70-43d3-beb6-3d4fa130b61a" ma:termSetId="c4312045-2c49-4b32-a289-bb7230f7efaa" ma:anchorId="00000000-0000-0000-0000-000000000000" ma:open="false" ma:isKeyword="false">
      <xsd:complexType>
        <xsd:sequence>
          <xsd:element ref="pc:Terms" minOccurs="0" maxOccurs="1"/>
        </xsd:sequence>
      </xsd:complexType>
    </xsd:element>
    <xsd:element name="TaxCatchAll" ma:index="57" nillable="true" ma:displayName="Taxonomy Catch All Column" ma:hidden="true" ma:list="{45934205-2045-43f3-80b0-596123e7b27c}" ma:internalName="TaxCatchAll" ma:showField="CatchAllData" ma:web="e25b284b-567a-4f1a-907f-39fd1566b50b">
      <xsd:complexType>
        <xsd:complexContent>
          <xsd:extension base="dms:MultiChoiceLookup">
            <xsd:sequence>
              <xsd:element name="Value" type="dms:Lookup" maxOccurs="unbounded" minOccurs="0" nillable="true"/>
            </xsd:sequence>
          </xsd:extension>
        </xsd:complexContent>
      </xsd:complexType>
    </xsd:element>
    <xsd:element name="TaxCatchAllLabel" ma:index="58" nillable="true" ma:displayName="Taxonomy Catch All Column1" ma:hidden="true" ma:list="{45934205-2045-43f3-80b0-596123e7b27c}" ma:internalName="TaxCatchAllLabel" ma:readOnly="true" ma:showField="CatchAllDataLabel" ma:web="e25b284b-567a-4f1a-907f-39fd1566b50b">
      <xsd:complexType>
        <xsd:complexContent>
          <xsd:extension base="dms:MultiChoiceLookup">
            <xsd:sequence>
              <xsd:element name="Value" type="dms:Lookup" maxOccurs="unbounded" minOccurs="0" nillable="true"/>
            </xsd:sequence>
          </xsd:extension>
        </xsd:complexContent>
      </xsd:complexType>
    </xsd:element>
    <xsd:element name="d3d6e6cecb504e18a0bbda3957b993e8" ma:index="59" nillable="true" ma:taxonomy="true" ma:internalName="d3d6e6cecb504e18a0bbda3957b993e8" ma:taxonomyFieldName="CDMSHSEElement" ma:displayName="HSE Element" ma:fieldId="{d3d6e6ce-cb50-4e18-a0bb-da3957b993e8}" ma:sspId="1971fbe7-6f70-43d3-beb6-3d4fa130b61a" ma:termSetId="22438333-0063-4175-9755-a2d1ae1638d8" ma:anchorId="00000000-0000-0000-0000-000000000000" ma:open="false" ma:isKeyword="false">
      <xsd:complexType>
        <xsd:sequence>
          <xsd:element ref="pc:Terms" minOccurs="0" maxOccurs="1"/>
        </xsd:sequence>
      </xsd:complexType>
    </xsd:element>
    <xsd:element name="m9b47d50e9e5436caac84c08bb242ae7" ma:index="63" nillable="true" ma:taxonomy="true" ma:internalName="m9b47d50e9e5436caac84c08bb242ae7" ma:taxonomyFieldName="CDMSTopics" ma:displayName="Topics" ma:readOnly="false" ma:fieldId="{69b47d50-e9e5-436c-aac8-4c08bb242ae7}" ma:taxonomyMulti="true" ma:sspId="1971fbe7-6f70-43d3-beb6-3d4fa130b61a" ma:termSetId="d4448792-8801-437c-b539-06b7adceef2b" ma:anchorId="00000000-0000-0000-0000-000000000000" ma:open="false" ma:isKeyword="false">
      <xsd:complexType>
        <xsd:sequence>
          <xsd:element ref="pc:Terms" minOccurs="0" maxOccurs="1"/>
        </xsd:sequence>
      </xsd:complexType>
    </xsd:element>
    <xsd:element name="e3318295dfd54c93a327852594aa7829" ma:index="65" ma:taxonomy="true" ma:internalName="e3318295dfd54c93a327852594aa7829" ma:taxonomyFieldName="CDMSDocOwnerRole" ma:displayName="Doc Owner Role" ma:readOnly="false" ma:fieldId="{e3318295-dfd5-4c93-a327-852594aa7829}" ma:sspId="1971fbe7-6f70-43d3-beb6-3d4fa130b61a" ma:termSetId="fb25ea5c-f223-4e65-96fd-524a60e5eba5" ma:anchorId="00000000-0000-0000-0000-000000000000" ma:open="false" ma:isKeyword="false">
      <xsd:complexType>
        <xsd:sequence>
          <xsd:element ref="pc:Terms" minOccurs="0" maxOccurs="1"/>
        </xsd:sequence>
      </xsd:complexType>
    </xsd:element>
    <xsd:element name="bea43365891e42b385991c1cf7b077af" ma:index="68" nillable="true" ma:taxonomy="true" ma:internalName="bea43365891e42b385991c1cf7b077af" ma:taxonomyFieldName="CDMSActivity" ma:displayName="Sub Function" ma:default="" ma:fieldId="{bea43365-891e-42b3-8599-1c1cf7b077af}" ma:sspId="1971fbe7-6f70-43d3-beb6-3d4fa130b61a" ma:termSetId="2a3ccf84-8d72-40ae-b6f6-3807604ca13e" ma:anchorId="00000000-0000-0000-0000-000000000000" ma:open="false" ma:isKeyword="false">
      <xsd:complexType>
        <xsd:sequence>
          <xsd:element ref="pc:Terms" minOccurs="0" maxOccurs="1"/>
        </xsd:sequence>
      </xsd:complexType>
    </xsd:element>
    <xsd:element name="c49b371eb44047f0b3d173f134f0880c" ma:index="70" nillable="true" ma:taxonomy="true" ma:internalName="c49b371eb44047f0b3d173f134f0880c" ma:taxonomyFieldName="CDMSDocumentCategory" ma:displayName="Document Sub Type" ma:default="" ma:fieldId="{c49b371e-b440-47f0-b3d1-73f134f0880c}" ma:sspId="1971fbe7-6f70-43d3-beb6-3d4fa130b61a" ma:termSetId="83146f16-c995-4bcf-9086-7263ae5f6782" ma:anchorId="00000000-0000-0000-0000-000000000000" ma:open="false" ma:isKeyword="false">
      <xsd:complexType>
        <xsd:sequence>
          <xsd:element ref="pc:Terms" minOccurs="0" maxOccurs="1"/>
        </xsd:sequence>
      </xsd:complexType>
    </xsd:element>
    <xsd:element name="ae1304d08a024895939452836f62969b" ma:index="71" nillable="true" ma:taxonomy="true" ma:internalName="ae1304d08a024895939452836f62969b" ma:taxonomyFieldName="CDMSDepartment" ma:displayName="Department" ma:indexed="true" ma:readOnly="false" ma:fieldId="{ae1304d0-8a02-4895-9394-52836f62969b}" ma:sspId="1971fbe7-6f70-43d3-beb6-3d4fa130b61a" ma:termSetId="e85d5bab-ebb1-47af-b02e-3d728cf1f633" ma:anchorId="00000000-0000-0000-0000-000000000000" ma:open="false" ma:isKeyword="false">
      <xsd:complexType>
        <xsd:sequence>
          <xsd:element ref="pc:Terms" minOccurs="0" maxOccurs="1"/>
        </xsd:sequence>
      </xsd:complexType>
    </xsd:element>
    <xsd:element name="DocEnabled" ma:index="75" nillable="true" ma:displayName="Enabled" ma:default="Yes" ma:format="RadioButtons" ma:indexed="true" ma:internalName="DocEnabled" ma:readOnly="false">
      <xsd:simpleType>
        <xsd:restriction base="dms:Choice">
          <xsd:enumeration value="Yes"/>
          <xsd:enumeration value="No"/>
        </xsd:restriction>
      </xsd:simpleType>
    </xsd:element>
    <xsd:element name="SharedWithUsers" ma:index="7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7" nillable="true" ma:displayName="Shared With Details" ma:internalName="SharedWithDetails" ma:readOnly="true">
      <xsd:simpleType>
        <xsd:restriction base="dms:Note">
          <xsd:maxLength value="255"/>
        </xsd:restriction>
      </xsd:simpleType>
    </xsd:element>
    <xsd:element name="ReviewTiming" ma:index="80" ma:displayName="Review Timing" ma:decimals="-1"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j63bde233aab455bbf0b70a820cb2dec" ma:index="82" nillable="true" ma:taxonomy="true" ma:internalName="j63bde233aab455bbf0b70a820cb2dec" ma:taxonomyFieldName="CDMSBusinessStandardsType" ma:displayName="Business Standards Type" ma:fieldId="{363bde23-3aab-455b-bf0b-70a820cb2dec}" ma:taxonomyMulti="true" ma:sspId="1971fbe7-6f70-43d3-beb6-3d4fa130b61a" ma:termSetId="212d6869-e6a9-4804-a5ff-5e31e69c5bae" ma:anchorId="00000000-0000-0000-0000-000000000000" ma:open="false" ma:isKeyword="false">
      <xsd:complexType>
        <xsd:sequence>
          <xsd:element ref="pc:Terms" minOccurs="0" maxOccurs="1"/>
        </xsd:sequence>
      </xsd:complexType>
    </xsd:element>
    <xsd:element name="pad5ddd873de4443ae0c16900bbfb40c" ma:index="83" ma:taxonomy="true" ma:internalName="pad5ddd873de4443ae0c16900bbfb40c" ma:taxonomyFieldName="CDMSApproverRole" ma:displayName="Approver Role" ma:readOnly="false" ma:fieldId="{9ad5ddd8-73de-4443-ae0c-16900bbfb40c}" ma:sspId="1971fbe7-6f70-43d3-beb6-3d4fa130b61a" ma:termSetId="fb25ea5c-f223-4e65-96fd-524a60e5eba5" ma:anchorId="00000000-0000-0000-0000-000000000000" ma:open="false" ma:isKeyword="false">
      <xsd:complexType>
        <xsd:sequence>
          <xsd:element ref="pc:Terms" minOccurs="0" maxOccurs="1"/>
        </xsd:sequence>
      </xsd:complexType>
    </xsd:element>
    <xsd:element name="m97b083499314267895e9a7d9970a866" ma:index="84" nillable="true" ma:taxonomy="true" ma:internalName="m97b083499314267895e9a7d9970a866" ma:taxonomyFieldName="CDMSBusinessStandardsSubType" ma:displayName="Business Standards Sub-Type" ma:fieldId="{697b0834-9931-4267-895e-9a7d9970a866}" ma:taxonomyMulti="true" ma:sspId="1971fbe7-6f70-43d3-beb6-3d4fa130b61a" ma:termSetId="cf2379a5-69d6-48e3-959e-41e85b1f10d7" ma:anchorId="00000000-0000-0000-0000-000000000000" ma:open="false" ma:isKeyword="false">
      <xsd:complexType>
        <xsd:sequence>
          <xsd:element ref="pc:Terms" minOccurs="0" maxOccurs="1"/>
        </xsd:sequence>
      </xsd:complexType>
    </xsd:element>
    <xsd:element name="ConvertToPDF" ma:index="85" nillable="true" ma:displayName="Convert To PDF" ma:default="Yes" ma:description="Only applicable for Word documents (.doc, .docx)" ma:format="RadioButtons" ma:internalName="ConvertToPDF" ma:readOnly="false">
      <xsd:simpleType>
        <xsd:restriction base="dms:Choice">
          <xsd:enumeration value="Yes"/>
          <xsd:enumeration value="No"/>
        </xsd:restriction>
      </xsd:simpleType>
    </xsd:element>
    <xsd:element name="CDMSBusinessStandardsSubTypeText" ma:index="86" nillable="true" ma:displayName="Business Standards Sub-Type Text" ma:description="Used to support filters for large lists." ma:hidden="true" ma:internalName="CDMSBusinessStandardsSubTypeText" ma:readOnly="false">
      <xsd:simpleType>
        <xsd:restriction base="dms:Text"/>
      </xsd:simpleType>
    </xsd:element>
    <xsd:element name="CDMSBusinessStandardsTypeText" ma:index="87" nillable="true" ma:displayName="Business Standards Type Text" ma:description="Used to support filters for large lists." ma:hidden="true" ma:internalName="CDMSBusinessStandardsTypeTex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950e9-6533-4d5d-963f-d26beac6fa4b" elementFormDefault="qualified">
    <xsd:import namespace="http://schemas.microsoft.com/office/2006/documentManagement/types"/>
    <xsd:import namespace="http://schemas.microsoft.com/office/infopath/2007/PartnerControls"/>
    <xsd:element name="Publish_x0020_a_x0020_Link_x0020_V318" ma:index="43" nillable="true" ma:displayName="Publish a Link V318" ma:internalName="Publish_x0020_a_x0020_Link_x0020_V318">
      <xsd:complexType>
        <xsd:complexContent>
          <xsd:extension base="dms:URL">
            <xsd:sequence>
              <xsd:element name="Url" type="dms:ValidUrl" minOccurs="0" nillable="true"/>
              <xsd:element name="Description" type="xsd:string" nillable="true"/>
            </xsd:sequence>
          </xsd:extension>
        </xsd:complexContent>
      </xsd:complexType>
    </xsd:element>
    <xsd:element name="Publish_x0020_on_x0020_Demand_x0020_V318" ma:index="44" nillable="true" ma:displayName="Publish on Demand V318" ma:internalName="Publish_x0020_on_x0020_Demand_x0020_V318">
      <xsd:complexType>
        <xsd:complexContent>
          <xsd:extension base="dms:URL">
            <xsd:sequence>
              <xsd:element name="Url" type="dms:ValidUrl" minOccurs="0" nillable="true"/>
              <xsd:element name="Description" type="xsd:string" nillable="true"/>
            </xsd:sequence>
          </xsd:extension>
        </xsd:complexContent>
      </xsd:complexType>
    </xsd:element>
    <xsd:element name="Review_x0020_and_x0020_Feedback_x0020_V318" ma:index="45" nillable="true" ma:displayName="Review and Feedback V318" ma:internalName="Review_x0020_and_x0020_Feedback_x0020_V318">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66" nillable="true" ma:displayName="MediaServiceMetadata" ma:hidden="true" ma:internalName="MediaServiceMetadata" ma:readOnly="true">
      <xsd:simpleType>
        <xsd:restriction base="dms:Note"/>
      </xsd:simpleType>
    </xsd:element>
    <xsd:element name="MediaServiceFastMetadata" ma:index="67" nillable="true" ma:displayName="MediaServiceFastMetadata" ma:hidden="true" ma:internalName="MediaServiceFastMetadata" ma:readOnly="true">
      <xsd:simpleType>
        <xsd:restriction base="dms:Note"/>
      </xsd:simpleType>
    </xsd:element>
    <xsd:element name="Quick_x0020_Publish_x0020_V318" ma:index="72" nillable="true" ma:displayName="Quick Publish V318" ma:internalName="Quick_x0020_Publish_x0020_V318">
      <xsd:complexType>
        <xsd:complexContent>
          <xsd:extension base="dms:URL">
            <xsd:sequence>
              <xsd:element name="Url" type="dms:ValidUrl" minOccurs="0" nillable="true"/>
              <xsd:element name="Description" type="xsd:string" nillable="true"/>
            </xsd:sequence>
          </xsd:extension>
        </xsd:complexContent>
      </xsd:complexType>
    </xsd:element>
    <xsd:element name="Approve_x0020_Archival_x0020_V318" ma:index="73" nillable="true" ma:displayName="Approve Archival V318" ma:internalName="Approve_x0020_Archival_x0020_V318">
      <xsd:complexType>
        <xsd:complexContent>
          <xsd:extension base="dms:URL">
            <xsd:sequence>
              <xsd:element name="Url" type="dms:ValidUrl" minOccurs="0" nillable="true"/>
              <xsd:element name="Description" type="xsd:string" nillable="true"/>
            </xsd:sequence>
          </xsd:extension>
        </xsd:complexContent>
      </xsd:complexType>
    </xsd:element>
    <xsd:element name="Approve_x0020_and_x0020_Publish_x0020_V318" ma:index="74" nillable="true" ma:displayName="Approve and Publish V318" ma:internalName="Approve_x0020_and_x0020_Publish_x0020_V318">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78" nillable="true" ma:displayName="MediaServiceAutoKeyPoints" ma:hidden="true" ma:internalName="MediaServiceAutoKeyPoints" ma:readOnly="true">
      <xsd:simpleType>
        <xsd:restriction base="dms:Note"/>
      </xsd:simpleType>
    </xsd:element>
    <xsd:element name="MediaServiceKeyPoints" ma:index="79" nillable="true" ma:displayName="KeyPoints" ma:internalName="MediaServiceKeyPoints" ma:readOnly="true">
      <xsd:simpleType>
        <xsd:restriction base="dms:Note">
          <xsd:maxLength value="255"/>
        </xsd:restriction>
      </xsd:simpleType>
    </xsd:element>
    <xsd:element name="Create_x0020_SAP_x0020_Reference" ma:index="81" nillable="true" ma:displayName="Create SAP Reference" ma:internalName="Create_x0020_SAP_x0020_Referenc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5" ma:displayName="Content Type"/>
        <xsd:element ref="dc:title" minOccurs="0" maxOccurs="1" ma:index="1" ma:displayName="Title"/>
        <xsd:element ref="dc:subject" minOccurs="0" maxOccurs="1"/>
        <xsd:element ref="dc:description" minOccurs="0" maxOccurs="1" ma:index="2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DMSStandardsText xmlns="e25b284b-567a-4f1a-907f-39fd1566b50b" xsi:nil="true"/>
    <Review_x0020_and_x0020_Feedback_x0020_V318 xmlns="ed9950e9-6533-4d5d-963f-d26beac6fa4b">
      <Url xsi:nil="true"/>
      <Description xsi:nil="true"/>
    </Review_x0020_and_x0020_Feedback_x0020_V318>
    <CDMSTopicsText xmlns="e25b284b-567a-4f1a-907f-39fd1566b50b" xsi:nil="true"/>
    <dabd6a25566f490989a2cdb16b06d9b5 xmlns="e25b284b-567a-4f1a-907f-39fd1566b50b">
      <Terms xmlns="http://schemas.microsoft.com/office/infopath/2007/PartnerControls">
        <TermInfo xmlns="http://schemas.microsoft.com/office/infopath/2007/PartnerControls">
          <TermName xmlns="http://schemas.microsoft.com/office/infopath/2007/PartnerControls">Community, Environment ＆ Farms</TermName>
          <TermId xmlns="http://schemas.microsoft.com/office/infopath/2007/PartnerControls">58ce674d-0d63-4c3c-9f6a-5a832df2c867</TermId>
        </TermInfo>
      </Terms>
    </dabd6a25566f490989a2cdb16b06d9b5>
    <o0fa15bca0bd46f18b043009b98314ba xmlns="e25b284b-567a-4f1a-907f-39fd1566b50b">
      <Terms xmlns="http://schemas.microsoft.com/office/infopath/2007/PartnerControls">
        <TermInfo xmlns="http://schemas.microsoft.com/office/infopath/2007/PartnerControls">
          <TermName xmlns="http://schemas.microsoft.com/office/infopath/2007/PartnerControls">NPM - Northparkes Mine</TermName>
          <TermId xmlns="http://schemas.microsoft.com/office/infopath/2007/PartnerControls">0916add7-c73f-4d17-a5de-6496c9b7ec08</TermId>
        </TermInfo>
      </Terms>
    </o0fa15bca0bd46f18b043009b98314ba>
    <QPFlag xmlns="e25b284b-567a-4f1a-907f-39fd1566b50b">false</QPFlag>
    <m9b47d50e9e5436caac84c08bb242ae7 xmlns="e25b284b-567a-4f1a-907f-39fd1566b50b">
      <Terms xmlns="http://schemas.microsoft.com/office/infopath/2007/PartnerControls"/>
    </m9b47d50e9e5436caac84c08bb242ae7>
    <c49b371eb44047f0b3d173f134f0880c xmlns="e25b284b-567a-4f1a-907f-39fd1566b50b">
      <Terms xmlns="http://schemas.microsoft.com/office/infopath/2007/PartnerControls">
        <TermInfo xmlns="http://schemas.microsoft.com/office/infopath/2007/PartnerControls">
          <TermName xmlns="http://schemas.microsoft.com/office/infopath/2007/PartnerControls">PMP - Management Plan</TermName>
          <TermId xmlns="http://schemas.microsoft.com/office/infopath/2007/PartnerControls">1693b093-0018-487a-bbb0-3940d5dd9b82</TermId>
        </TermInfo>
      </Terms>
    </c49b371eb44047f0b3d173f134f0880c>
    <CDMSSAPReference xmlns="e25b284b-567a-4f1a-907f-39fd1566b50b">No</CDMSSAPReference>
    <WorkingDocumentID xmlns="e25b284b-567a-4f1a-907f-39fd1566b50b">CDMS-844210111-4229</WorkingDocumentID>
    <c3dddb974fbe4426813d9ad440af57d1 xmlns="e25b284b-567a-4f1a-907f-39fd1566b50b">
      <Terms xmlns="http://schemas.microsoft.com/office/infopath/2007/PartnerControls">
        <TermInfo xmlns="http://schemas.microsoft.com/office/infopath/2007/PartnerControls">
          <TermName xmlns="http://schemas.microsoft.com/office/infopath/2007/PartnerControls">Low</TermName>
          <TermId xmlns="http://schemas.microsoft.com/office/infopath/2007/PartnerControls">28c98205-e419-48b1-8a7e-5835ed9dbbfa</TermId>
        </TermInfo>
      </Terms>
    </c3dddb974fbe4426813d9ad440af57d1>
    <Quick_x0020_Publish_x0020_V318 xmlns="ed9950e9-6533-4d5d-963f-d26beac6fa4b">
      <Url xsi:nil="true"/>
      <Description xsi:nil="true"/>
    </Quick_x0020_Publish_x0020_V318>
    <CDMSSAPName xmlns="e25b284b-567a-4f1a-907f-39fd1566b50b" xsi:nil="true"/>
    <DocOwner xmlns="e25b284b-567a-4f1a-907f-39fd1566b50b">
      <UserInfo>
        <DisplayName>Higgins, Chris (NPM)</DisplayName>
        <AccountId>179</AccountId>
        <AccountType/>
      </UserInfo>
    </DocOwner>
    <b8016e17606148a8a83879fd7712fc2c xmlns="e25b284b-567a-4f1a-907f-39fd1566b50b">
      <Terms xmlns="http://schemas.microsoft.com/office/infopath/2007/PartnerControls"/>
    </b8016e17606148a8a83879fd7712fc2c>
    <CDMSChapter xmlns="e25b284b-567a-4f1a-907f-39fd1566b50b" xsi:nil="true"/>
    <FirstApprover xmlns="e25b284b-567a-4f1a-907f-39fd1566b50b">
      <UserInfo>
        <DisplayName>Higgins, Chris (NPM)</DisplayName>
        <AccountId>179</AccountId>
        <AccountType/>
      </UserInfo>
    </FirstApprover>
    <ReviewTiming xmlns="e25b284b-567a-4f1a-907f-39fd1566b50b">60</ReviewTiming>
    <Approve_x0020_Archival_x0020_V318 xmlns="ed9950e9-6533-4d5d-963f-d26beac6fa4b">
      <Url xsi:nil="true"/>
      <Description xsi:nil="true"/>
    </Approve_x0020_Archival_x0020_V318>
    <CDMSSAPRegistered xmlns="e25b284b-567a-4f1a-907f-39fd1566b50b">No</CDMSSAPRegistered>
    <RelatedDocuments xmlns="e25b284b-567a-4f1a-907f-39fd1566b50b" xsi:nil="true"/>
    <SecondApprover xmlns="e25b284b-567a-4f1a-907f-39fd1566b50b">
      <UserInfo>
        <DisplayName/>
        <AccountId xsi:nil="true"/>
        <AccountType/>
      </UserInfo>
    </SecondApprover>
    <LastApproverReviewDate xmlns="e25b284b-567a-4f1a-907f-39fd1566b50b">2020-06-30T08:00:00+00:00</LastApproverReviewDate>
    <DraftAction xmlns="e25b284b-567a-4f1a-907f-39fd1566b50b" xsi:nil="true"/>
    <pad5ddd873de4443ae0c16900bbfb40c xmlns="e25b284b-567a-4f1a-907f-39fd1566b50b">
      <Terms xmlns="http://schemas.microsoft.com/office/infopath/2007/PartnerControls">
        <TermInfo xmlns="http://schemas.microsoft.com/office/infopath/2007/PartnerControls">
          <TermName xmlns="http://schemas.microsoft.com/office/infopath/2007/PartnerControls">Environment ＆ Farms Superintendent</TermName>
          <TermId xmlns="http://schemas.microsoft.com/office/infopath/2007/PartnerControls">8b062055-4bbd-4b3c-be76-641e87340e7b</TermId>
        </TermInfo>
      </Terms>
    </pad5ddd873de4443ae0c16900bbfb40c>
    <d438e3ff698c45d6980bbe40b0a2fdbe xmlns="e25b284b-567a-4f1a-907f-39fd1566b50b">
      <Terms xmlns="http://schemas.microsoft.com/office/infopath/2007/PartnerControls"/>
    </d438e3ff698c45d6980bbe40b0a2fdbe>
    <e027fc0f4ac14f13a4678e9b7e24523b xmlns="e25b284b-567a-4f1a-907f-39fd1566b50b">
      <Terms xmlns="http://schemas.microsoft.com/office/infopath/2007/PartnerControls"/>
    </e027fc0f4ac14f13a4678e9b7e24523b>
    <ConvertToPDF xmlns="e25b284b-567a-4f1a-907f-39fd1566b50b">Yes</ConvertToPDF>
    <CDMSDocumentNumber xmlns="e25b284b-567a-4f1a-907f-39fd1566b50b">PLN-0064</CDMSDocumentNumber>
    <QualityControlled xmlns="e25b284b-567a-4f1a-907f-39fd1566b50b">Yes</QualityControlled>
    <ae1304d08a024895939452836f62969b xmlns="e25b284b-567a-4f1a-907f-39fd1566b50b">
      <Terms xmlns="http://schemas.microsoft.com/office/infopath/2007/PartnerControls"/>
    </ae1304d08a024895939452836f62969b>
    <CDMSFunctionalLocation xmlns="e25b284b-567a-4f1a-907f-39fd1566b50b" xsi:nil="true"/>
    <CDMSInternalReference xmlns="e25b284b-567a-4f1a-907f-39fd1566b50b">DOCID-3-8610</CDMSInternalReference>
    <RevisionNumber xmlns="e25b284b-567a-4f1a-907f-39fd1566b50b">5.01</RevisionNumber>
    <Publish_x0020_a_x0020_Link_x0020_V318 xmlns="ed9950e9-6533-4d5d-963f-d26beac6fa4b">
      <Url xsi:nil="true"/>
      <Description xsi:nil="true"/>
    </Publish_x0020_a_x0020_Link_x0020_V318>
    <d3d6e6cecb504e18a0bbda3957b993e8 xmlns="e25b284b-567a-4f1a-907f-39fd1566b50b">
      <Terms xmlns="http://schemas.microsoft.com/office/infopath/2007/PartnerControls"/>
    </d3d6e6cecb504e18a0bbda3957b993e8>
    <Create_x0020_SAP_x0020_Reference xmlns="ed9950e9-6533-4d5d-963f-d26beac6fa4b">
      <Url xsi:nil="true"/>
      <Description xsi:nil="true"/>
    </Create_x0020_SAP_x0020_Reference>
    <DatePublished xmlns="e25b284b-567a-4f1a-907f-39fd1566b50b">2022-10-14T07:00:00+00:00</DatePublished>
    <CDMSSubscribers xmlns="e25b284b-567a-4f1a-907f-39fd1566b50b">
      <Value>NPM - Northparkes Mine</Value>
    </CDMSSubscribers>
    <AllowsRebrand xmlns="e25b284b-567a-4f1a-907f-39fd1566b50b">Yes</AllowsRebrand>
    <dc022fafdfbf4098b1ab91734595fdba xmlns="e25b284b-567a-4f1a-907f-39fd1566b50b">
      <Terms xmlns="http://schemas.microsoft.com/office/infopath/2007/PartnerControls">
        <TermInfo xmlns="http://schemas.microsoft.com/office/infopath/2007/PartnerControls">
          <TermName xmlns="http://schemas.microsoft.com/office/infopath/2007/PartnerControls">PLN - Plan</TermName>
          <TermId xmlns="http://schemas.microsoft.com/office/infopath/2007/PartnerControls">86c60dea-b14f-446b-9bbc-449318f79d0e</TermId>
        </TermInfo>
      </Terms>
    </dc022fafdfbf4098b1ab91734595fdba>
    <CDMSNextReviewDate xmlns="e25b284b-567a-4f1a-907f-39fd1566b50b">2025-06-30T08:00:00+00:00</CDMSNextReviewDate>
    <Approve_x0020_and_x0020_Publish_x0020_V318 xmlns="ed9950e9-6533-4d5d-963f-d26beac6fa4b">
      <Url xsi:nil="true"/>
      <Description xsi:nil="true"/>
    </Approve_x0020_and_x0020_Publish_x0020_V318>
    <DocEnabled xmlns="e25b284b-567a-4f1a-907f-39fd1566b50b">Yes</DocEnabled>
    <Publish_x0020_on_x0020_Demand_x0020_V318 xmlns="ed9950e9-6533-4d5d-963f-d26beac6fa4b">
      <Url xsi:nil="true"/>
      <Description xsi:nil="true"/>
    </Publish_x0020_on_x0020_Demand_x0020_V318>
    <e3318295dfd54c93a327852594aa7829 xmlns="e25b284b-567a-4f1a-907f-39fd1566b50b">
      <Terms xmlns="http://schemas.microsoft.com/office/infopath/2007/PartnerControls">
        <TermInfo xmlns="http://schemas.microsoft.com/office/infopath/2007/PartnerControls">
          <TermName xmlns="http://schemas.microsoft.com/office/infopath/2007/PartnerControls">Environment ＆ Farms Superintendent</TermName>
          <TermId xmlns="http://schemas.microsoft.com/office/infopath/2007/PartnerControls">8b062055-4bbd-4b3c-be76-641e87340e7b</TermId>
        </TermInfo>
      </Terms>
    </e3318295dfd54c93a327852594aa7829>
    <bea43365891e42b385991c1cf7b077af xmlns="e25b284b-567a-4f1a-907f-39fd1566b50b">
      <Terms xmlns="http://schemas.microsoft.com/office/infopath/2007/PartnerControls"/>
    </bea43365891e42b385991c1cf7b077af>
    <AutomaticallyRename xmlns="e25b284b-567a-4f1a-907f-39fd1566b50b">Yes</AutomaticallyRename>
    <TaxCatchAll xmlns="e25b284b-567a-4f1a-907f-39fd1566b50b">
      <Value>75</Value>
      <Value>6</Value>
      <Value>175</Value>
      <Value>3</Value>
      <Value>19</Value>
      <Value>103</Value>
    </TaxCatchAll>
    <_dlc_DocId xmlns="e25b284b-567a-4f1a-907f-39fd1566b50b">CDMS-844210111-4229</_dlc_DocId>
    <_dlc_DocIdUrl xmlns="e25b284b-567a-4f1a-907f-39fd1566b50b">
      <Url>https://npmine.sharepoint.com/sites/cdms/_layouts/15/DocIdRedir.aspx?ID=CDMS-844210111-4229</Url>
      <Description>CDMS-844210111-4229</Description>
    </_dlc_DocIdUrl>
    <CDMSBusinessStandardsTypeText xmlns="e25b284b-567a-4f1a-907f-39fd1566b50b" xsi:nil="true"/>
    <m97b083499314267895e9a7d9970a866 xmlns="e25b284b-567a-4f1a-907f-39fd1566b50b">
      <Terms xmlns="http://schemas.microsoft.com/office/infopath/2007/PartnerControls"/>
    </m97b083499314267895e9a7d9970a866>
    <j63bde233aab455bbf0b70a820cb2dec xmlns="e25b284b-567a-4f1a-907f-39fd1566b50b">
      <Terms xmlns="http://schemas.microsoft.com/office/infopath/2007/PartnerControls"/>
    </j63bde233aab455bbf0b70a820cb2dec>
    <CDMSBusinessStandardsSubTypeText xmlns="e25b284b-567a-4f1a-907f-39fd1566b50b"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D5157-86A4-4672-ADC7-D1C408F239A6}">
  <ds:schemaRefs>
    <ds:schemaRef ds:uri="http://schemas.microsoft.com/sharepoint/v3/contenttype/forms"/>
  </ds:schemaRefs>
</ds:datastoreItem>
</file>

<file path=customXml/itemProps2.xml><?xml version="1.0" encoding="utf-8"?>
<ds:datastoreItem xmlns:ds="http://schemas.openxmlformats.org/officeDocument/2006/customXml" ds:itemID="{5AF1F70C-7DA6-4E92-B097-361381EFF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5b284b-567a-4f1a-907f-39fd1566b50b"/>
    <ds:schemaRef ds:uri="ed9950e9-6533-4d5d-963f-d26beac6f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556719-BCD7-4204-B8B7-A1ED1DD8AC79}">
  <ds:schemaRefs>
    <ds:schemaRef ds:uri="http://schemas.microsoft.com/office/2006/documentManagement/types"/>
    <ds:schemaRef ds:uri="http://purl.org/dc/dcmitype/"/>
    <ds:schemaRef ds:uri="http://schemas.openxmlformats.org/package/2006/metadata/core-properties"/>
    <ds:schemaRef ds:uri="e25b284b-567a-4f1a-907f-39fd1566b50b"/>
    <ds:schemaRef ds:uri="http://schemas.microsoft.com/office/2006/metadata/properties"/>
    <ds:schemaRef ds:uri="http://www.w3.org/XML/1998/namespace"/>
    <ds:schemaRef ds:uri="http://purl.org/dc/terms/"/>
    <ds:schemaRef ds:uri="http://purl.org/dc/elements/1.1/"/>
    <ds:schemaRef ds:uri="http://schemas.microsoft.com/office/infopath/2007/PartnerControls"/>
    <ds:schemaRef ds:uri="ed9950e9-6533-4d5d-963f-d26beac6fa4b"/>
  </ds:schemaRefs>
</ds:datastoreItem>
</file>

<file path=customXml/itemProps4.xml><?xml version="1.0" encoding="utf-8"?>
<ds:datastoreItem xmlns:ds="http://schemas.openxmlformats.org/officeDocument/2006/customXml" ds:itemID="{9009A2B1-081A-4242-8BF6-9A968ADD2A78}">
  <ds:schemaRefs>
    <ds:schemaRef ds:uri="http://schemas.microsoft.com/sharepoint/events"/>
  </ds:schemaRefs>
</ds:datastoreItem>
</file>

<file path=customXml/itemProps5.xml><?xml version="1.0" encoding="utf-8"?>
<ds:datastoreItem xmlns:ds="http://schemas.openxmlformats.org/officeDocument/2006/customXml" ds:itemID="{4E24E04E-88AE-4D6A-BD71-5333BFA0A939}">
  <ds:schemaRefs>
    <ds:schemaRef ds:uri="http://schemas.microsoft.com/office/2006/metadata/longProperties"/>
  </ds:schemaRefs>
</ds:datastoreItem>
</file>

<file path=customXml/itemProps6.xml><?xml version="1.0" encoding="utf-8"?>
<ds:datastoreItem xmlns:ds="http://schemas.openxmlformats.org/officeDocument/2006/customXml" ds:itemID="{CF9B1958-B1AC-4569-81D2-123B63837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9320</Words>
  <Characters>53128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Northparkes Mines</Company>
  <LinksUpToDate>false</LinksUpToDate>
  <CharactersWithSpaces>62324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Pine Donkey Orchid</dc:title>
  <dc:creator>Whiting, Rachael (NPM)</dc:creator>
  <cp:keywords/>
  <dc:description/>
  <cp:lastModifiedBy>Shaw, Donna (NPM)</cp:lastModifiedBy>
  <cp:revision>2</cp:revision>
  <cp:lastPrinted>2019-11-10T20:55:00Z</cp:lastPrinted>
  <dcterms:created xsi:type="dcterms:W3CDTF">2022-10-20T19:36:00Z</dcterms:created>
  <dcterms:modified xsi:type="dcterms:W3CDTF">2022-10-20T19:36:00Z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0x0101008C460795D37CA44DB3DAB407F9197C3700C8B06170B182DC4AACB1884BC2033A2B00DB3CA19EB6F70C4880AD0045F59AFC7D</vt:lpwstr>
  </property>
  <property fmtid="{D5CDD505-2E9C-101B-9397-08002B2CF9AE}" pid="3" name="_dlc_DocIdItemGuid">
    <vt:lpwstr>608a4bef-1bea-45e9-b73e-d9e798002637</vt:lpwstr>
  </property>
  <property fmtid="{D5CDD505-2E9C-101B-9397-08002B2CF9AE}" pid="4" name="CDMSSecondApproverRole">
    <vt:lpwstr/>
  </property>
  <property fmtid="{D5CDD505-2E9C-101B-9397-08002B2CF9AE}" pid="5" name="CDMSDocumentType">
    <vt:lpwstr>19;#PLN - Plan|86c60dea-b14f-446b-9bbc-449318f79d0e</vt:lpwstr>
  </property>
  <property fmtid="{D5CDD505-2E9C-101B-9397-08002B2CF9AE}" pid="6" name="CDMSApproverRole">
    <vt:lpwstr>175;#Environment ＆ Farms Superintendent|8b062055-4bbd-4b3c-be76-641e87340e7b</vt:lpwstr>
  </property>
  <property fmtid="{D5CDD505-2E9C-101B-9397-08002B2CF9AE}" pid="7" name="RMSRiskRating">
    <vt:lpwstr>6;#Low|28c98205-e419-48b1-8a7e-5835ed9dbbfa</vt:lpwstr>
  </property>
  <property fmtid="{D5CDD505-2E9C-101B-9397-08002B2CF9AE}" pid="8" name="CDMSFunction">
    <vt:lpwstr>75;#Community, Environment ＆ Farms|58ce674d-0d63-4c3c-9f6a-5a832df2c867</vt:lpwstr>
  </property>
  <property fmtid="{D5CDD505-2E9C-101B-9397-08002B2CF9AE}" pid="9" name="CDMSPublication">
    <vt:lpwstr/>
  </property>
  <property fmtid="{D5CDD505-2E9C-101B-9397-08002B2CF9AE}" pid="10" name="CDMSHSEElement">
    <vt:lpwstr/>
  </property>
  <property fmtid="{D5CDD505-2E9C-101B-9397-08002B2CF9AE}" pid="11" name="CDMSStandards">
    <vt:lpwstr/>
  </property>
  <property fmtid="{D5CDD505-2E9C-101B-9397-08002B2CF9AE}" pid="12" name="CDMSTopics">
    <vt:lpwstr/>
  </property>
  <property fmtid="{D5CDD505-2E9C-101B-9397-08002B2CF9AE}" pid="13" name="CDMSDepartment">
    <vt:lpwstr/>
  </property>
  <property fmtid="{D5CDD505-2E9C-101B-9397-08002B2CF9AE}" pid="14" name="CDMSDocOwnerRole">
    <vt:lpwstr>175;#Environment ＆ Farms Superintendent|8b062055-4bbd-4b3c-be76-641e87340e7b</vt:lpwstr>
  </property>
  <property fmtid="{D5CDD505-2E9C-101B-9397-08002B2CF9AE}" pid="15" name="CDMSActivity">
    <vt:lpwstr/>
  </property>
  <property fmtid="{D5CDD505-2E9C-101B-9397-08002B2CF9AE}" pid="16" name="CDMSDocumentCategory">
    <vt:lpwstr>103;#PMP - Management Plan|1693b093-0018-487a-bbb0-3940d5dd9b82</vt:lpwstr>
  </property>
  <property fmtid="{D5CDD505-2E9C-101B-9397-08002B2CF9AE}" pid="17" name="CDMSEntity">
    <vt:lpwstr>3;#NPM - Northparkes Mine|0916add7-c73f-4d17-a5de-6496c9b7ec08</vt:lpwstr>
  </property>
  <property fmtid="{D5CDD505-2E9C-101B-9397-08002B2CF9AE}" pid="18" name="CDMSBusinessStandardsType">
    <vt:lpwstr/>
  </property>
  <property fmtid="{D5CDD505-2E9C-101B-9397-08002B2CF9AE}" pid="19" name="CDMSBusinessStandardsSubType">
    <vt:lpwstr/>
  </property>
</Properties>
</file>